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BE0" w:rsidRPr="007D74F9" w:rsidRDefault="00EC4BE0" w:rsidP="00546C5D">
      <w:pPr>
        <w:jc w:val="center"/>
        <w:rPr>
          <w:rFonts w:ascii="標楷體" w:eastAsia="標楷體" w:hAnsi="標楷體"/>
          <w:b/>
          <w:sz w:val="28"/>
          <w:szCs w:val="24"/>
        </w:rPr>
      </w:pPr>
      <w:r w:rsidRPr="007D74F9">
        <w:rPr>
          <w:rFonts w:ascii="標楷體" w:eastAsia="標楷體" w:hAnsi="標楷體" w:hint="eastAsia"/>
          <w:b/>
          <w:sz w:val="28"/>
          <w:szCs w:val="24"/>
        </w:rPr>
        <w:t>新北市金山區災害應變中心作業規定</w:t>
      </w:r>
    </w:p>
    <w:p w:rsidR="00EC4BE0" w:rsidRPr="009859E7" w:rsidRDefault="00EC4BE0" w:rsidP="00546C5D">
      <w:pPr>
        <w:jc w:val="right"/>
        <w:rPr>
          <w:rFonts w:ascii="標楷體" w:eastAsia="標楷體" w:hAnsi="標楷體"/>
          <w:sz w:val="20"/>
          <w:szCs w:val="24"/>
        </w:rPr>
      </w:pPr>
      <w:r w:rsidRPr="009859E7">
        <w:rPr>
          <w:rFonts w:ascii="標楷體" w:eastAsia="標楷體" w:hAnsi="標楷體" w:hint="eastAsia"/>
          <w:sz w:val="20"/>
          <w:szCs w:val="24"/>
        </w:rPr>
        <w:t>中華民國</w:t>
      </w:r>
      <w:r w:rsidR="005B083F" w:rsidRPr="009859E7">
        <w:rPr>
          <w:rFonts w:ascii="標楷體" w:eastAsia="標楷體" w:hAnsi="標楷體" w:hint="eastAsia"/>
          <w:sz w:val="20"/>
          <w:szCs w:val="24"/>
        </w:rPr>
        <w:t>107</w:t>
      </w:r>
      <w:r w:rsidRPr="009859E7">
        <w:rPr>
          <w:rFonts w:ascii="標楷體" w:eastAsia="標楷體" w:hAnsi="標楷體" w:hint="eastAsia"/>
          <w:sz w:val="20"/>
          <w:szCs w:val="24"/>
        </w:rPr>
        <w:t>年</w:t>
      </w:r>
      <w:r w:rsidR="005B083F" w:rsidRPr="009859E7">
        <w:rPr>
          <w:rFonts w:ascii="標楷體" w:eastAsia="標楷體" w:hAnsi="標楷體" w:hint="eastAsia"/>
          <w:sz w:val="20"/>
          <w:szCs w:val="24"/>
        </w:rPr>
        <w:t>3</w:t>
      </w:r>
      <w:r w:rsidRPr="009859E7">
        <w:rPr>
          <w:rFonts w:ascii="標楷體" w:eastAsia="標楷體" w:hAnsi="標楷體" w:hint="eastAsia"/>
          <w:sz w:val="20"/>
          <w:szCs w:val="24"/>
        </w:rPr>
        <w:t>月</w:t>
      </w:r>
      <w:r w:rsidR="005B083F" w:rsidRPr="009859E7">
        <w:rPr>
          <w:rFonts w:ascii="標楷體" w:eastAsia="標楷體" w:hAnsi="標楷體" w:hint="eastAsia"/>
          <w:sz w:val="20"/>
          <w:szCs w:val="24"/>
        </w:rPr>
        <w:t>26</w:t>
      </w:r>
      <w:r w:rsidRPr="009859E7">
        <w:rPr>
          <w:rFonts w:ascii="標楷體" w:eastAsia="標楷體" w:hAnsi="標楷體" w:hint="eastAsia"/>
          <w:sz w:val="20"/>
          <w:szCs w:val="24"/>
        </w:rPr>
        <w:t>日修訂</w:t>
      </w:r>
    </w:p>
    <w:p w:rsidR="00EC4BE0" w:rsidRPr="009859E7" w:rsidRDefault="00BD573E" w:rsidP="00546C5D">
      <w:pPr>
        <w:jc w:val="right"/>
        <w:rPr>
          <w:rFonts w:ascii="標楷體" w:eastAsia="標楷體" w:hAnsi="標楷體"/>
          <w:sz w:val="20"/>
          <w:szCs w:val="24"/>
        </w:rPr>
      </w:pPr>
      <w:r w:rsidRPr="009859E7">
        <w:rPr>
          <w:rFonts w:ascii="標楷體" w:eastAsia="標楷體" w:hAnsi="標楷體" w:hint="eastAsia"/>
          <w:sz w:val="20"/>
          <w:szCs w:val="24"/>
        </w:rPr>
        <w:t>中華民國</w:t>
      </w:r>
      <w:r w:rsidR="005B083F" w:rsidRPr="009859E7">
        <w:rPr>
          <w:rFonts w:ascii="標楷體" w:eastAsia="標楷體" w:hAnsi="標楷體" w:hint="eastAsia"/>
          <w:sz w:val="20"/>
          <w:szCs w:val="24"/>
        </w:rPr>
        <w:t>112</w:t>
      </w:r>
      <w:r w:rsidRPr="009859E7">
        <w:rPr>
          <w:rFonts w:ascii="標楷體" w:eastAsia="標楷體" w:hAnsi="標楷體" w:hint="eastAsia"/>
          <w:sz w:val="20"/>
          <w:szCs w:val="24"/>
        </w:rPr>
        <w:t>年</w:t>
      </w:r>
      <w:r w:rsidR="005B083F" w:rsidRPr="009859E7">
        <w:rPr>
          <w:rFonts w:ascii="標楷體" w:eastAsia="標楷體" w:hAnsi="標楷體" w:hint="eastAsia"/>
          <w:sz w:val="20"/>
          <w:szCs w:val="24"/>
        </w:rPr>
        <w:t>5</w:t>
      </w:r>
      <w:r w:rsidRPr="009859E7">
        <w:rPr>
          <w:rFonts w:ascii="標楷體" w:eastAsia="標楷體" w:hAnsi="標楷體" w:hint="eastAsia"/>
          <w:sz w:val="20"/>
          <w:szCs w:val="24"/>
        </w:rPr>
        <w:t>月</w:t>
      </w:r>
      <w:r w:rsidR="005B083F" w:rsidRPr="009859E7">
        <w:rPr>
          <w:rFonts w:ascii="標楷體" w:eastAsia="標楷體" w:hAnsi="標楷體" w:hint="eastAsia"/>
          <w:sz w:val="20"/>
          <w:szCs w:val="24"/>
        </w:rPr>
        <w:t>17</w:t>
      </w:r>
      <w:r w:rsidRPr="009859E7">
        <w:rPr>
          <w:rFonts w:ascii="標楷體" w:eastAsia="標楷體" w:hAnsi="標楷體" w:hint="eastAsia"/>
          <w:sz w:val="20"/>
          <w:szCs w:val="24"/>
        </w:rPr>
        <w:t>日修訂</w:t>
      </w:r>
    </w:p>
    <w:p w:rsidR="00EC4BE0" w:rsidRPr="009859E7" w:rsidRDefault="00EC4BE0" w:rsidP="00546C5D">
      <w:pPr>
        <w:rPr>
          <w:rFonts w:ascii="標楷體" w:eastAsia="標楷體" w:hAnsi="標楷體"/>
          <w:szCs w:val="24"/>
        </w:rPr>
      </w:pPr>
      <w:r w:rsidRPr="009859E7">
        <w:rPr>
          <w:rFonts w:ascii="標楷體" w:eastAsia="標楷體" w:hAnsi="標楷體" w:hint="eastAsia"/>
          <w:szCs w:val="24"/>
        </w:rPr>
        <w:t>一、依據</w:t>
      </w:r>
    </w:p>
    <w:p w:rsidR="00EC4BE0" w:rsidRPr="009859E7" w:rsidRDefault="00EC4BE0" w:rsidP="00546C5D">
      <w:pPr>
        <w:rPr>
          <w:rFonts w:ascii="標楷體" w:eastAsia="標楷體" w:hAnsi="標楷體"/>
          <w:szCs w:val="24"/>
        </w:rPr>
      </w:pPr>
      <w:r w:rsidRPr="009859E7">
        <w:rPr>
          <w:rFonts w:ascii="標楷體" w:eastAsia="標楷體" w:hAnsi="標楷體" w:hint="eastAsia"/>
          <w:szCs w:val="24"/>
        </w:rPr>
        <w:t>本規定依據災害防救法第 12 條第 2 項規定訂定之。</w:t>
      </w:r>
    </w:p>
    <w:p w:rsidR="00EC4BE0" w:rsidRPr="009859E7" w:rsidRDefault="00EC4BE0" w:rsidP="00546C5D">
      <w:pPr>
        <w:rPr>
          <w:rFonts w:ascii="標楷體" w:eastAsia="標楷體" w:hAnsi="標楷體"/>
          <w:szCs w:val="24"/>
        </w:rPr>
      </w:pPr>
      <w:r w:rsidRPr="009859E7">
        <w:rPr>
          <w:rFonts w:ascii="標楷體" w:eastAsia="標楷體" w:hAnsi="標楷體" w:hint="eastAsia"/>
          <w:szCs w:val="24"/>
        </w:rPr>
        <w:t>二、任務</w:t>
      </w:r>
    </w:p>
    <w:p w:rsidR="00EC4BE0" w:rsidRPr="009859E7" w:rsidRDefault="00EC4BE0" w:rsidP="00546C5D">
      <w:pPr>
        <w:jc w:val="both"/>
        <w:rPr>
          <w:rFonts w:ascii="標楷體" w:eastAsia="標楷體" w:hAnsi="標楷體"/>
          <w:szCs w:val="24"/>
        </w:rPr>
      </w:pPr>
      <w:r w:rsidRPr="009859E7">
        <w:rPr>
          <w:rFonts w:ascii="標楷體" w:eastAsia="標楷體" w:hAnsi="標楷體" w:hint="eastAsia"/>
          <w:szCs w:val="24"/>
        </w:rPr>
        <w:t>本市各區公所依本要點及其作業規定所定成立時機、程序及相關作業設區中心，執行區內各項災害防救應變措施，並受本中心之指揮、督導、協調，其任務如下：</w:t>
      </w:r>
    </w:p>
    <w:p w:rsidR="00EC4BE0" w:rsidRPr="009859E7" w:rsidRDefault="00EC4BE0" w:rsidP="00546C5D">
      <w:pPr>
        <w:ind w:leftChars="100" w:left="240"/>
        <w:jc w:val="both"/>
        <w:rPr>
          <w:rFonts w:ascii="標楷體" w:eastAsia="標楷體" w:hAnsi="標楷體"/>
          <w:color w:val="000000" w:themeColor="text1"/>
          <w:szCs w:val="24"/>
        </w:rPr>
      </w:pPr>
      <w:r w:rsidRPr="009859E7">
        <w:rPr>
          <w:rFonts w:ascii="標楷體" w:eastAsia="標楷體" w:hAnsi="標楷體" w:hint="eastAsia"/>
          <w:color w:val="000000" w:themeColor="text1"/>
          <w:szCs w:val="24"/>
        </w:rPr>
        <w:t>(</w:t>
      </w:r>
      <w:proofErr w:type="gramStart"/>
      <w:r w:rsidRPr="009859E7">
        <w:rPr>
          <w:rFonts w:ascii="標楷體" w:eastAsia="標楷體" w:hAnsi="標楷體" w:hint="eastAsia"/>
          <w:color w:val="000000" w:themeColor="text1"/>
          <w:szCs w:val="24"/>
        </w:rPr>
        <w:t>一</w:t>
      </w:r>
      <w:proofErr w:type="gramEnd"/>
      <w:r w:rsidR="00F83F79" w:rsidRPr="009859E7">
        <w:rPr>
          <w:rFonts w:ascii="標楷體" w:eastAsia="標楷體" w:hAnsi="標楷體" w:hint="eastAsia"/>
          <w:color w:val="000000" w:themeColor="text1"/>
          <w:szCs w:val="24"/>
        </w:rPr>
        <w:t>)</w:t>
      </w:r>
      <w:r w:rsidRPr="009859E7">
        <w:rPr>
          <w:rFonts w:ascii="標楷體" w:eastAsia="標楷體" w:hAnsi="標楷體" w:hint="eastAsia"/>
          <w:color w:val="000000" w:themeColor="text1"/>
          <w:szCs w:val="24"/>
        </w:rPr>
        <w:t>加強災害防救相關機關（單位、團體）之縱向指揮、督導及橫向協調、聯繫事宜，處理各項災害應變措施 。</w:t>
      </w:r>
    </w:p>
    <w:p w:rsidR="00EC4BE0" w:rsidRPr="009859E7" w:rsidRDefault="00EC4BE0" w:rsidP="00546C5D">
      <w:pPr>
        <w:ind w:leftChars="100" w:left="240"/>
        <w:jc w:val="both"/>
        <w:rPr>
          <w:rFonts w:ascii="標楷體" w:eastAsia="標楷體" w:hAnsi="標楷體"/>
          <w:color w:val="000000" w:themeColor="text1"/>
          <w:szCs w:val="24"/>
        </w:rPr>
      </w:pPr>
      <w:r w:rsidRPr="009859E7">
        <w:rPr>
          <w:rFonts w:ascii="標楷體" w:eastAsia="標楷體" w:hAnsi="標楷體" w:hint="eastAsia"/>
          <w:color w:val="000000" w:themeColor="text1"/>
          <w:szCs w:val="24"/>
        </w:rPr>
        <w:t>(二</w:t>
      </w:r>
      <w:r w:rsidR="00F83F79" w:rsidRPr="009859E7">
        <w:rPr>
          <w:rFonts w:ascii="標楷體" w:eastAsia="標楷體" w:hAnsi="標楷體" w:hint="eastAsia"/>
          <w:color w:val="000000" w:themeColor="text1"/>
          <w:szCs w:val="24"/>
        </w:rPr>
        <w:t>)</w:t>
      </w:r>
      <w:r w:rsidRPr="009859E7">
        <w:rPr>
          <w:rFonts w:ascii="標楷體" w:eastAsia="標楷體" w:hAnsi="標楷體" w:hint="eastAsia"/>
          <w:color w:val="000000" w:themeColor="text1"/>
          <w:szCs w:val="24"/>
        </w:rPr>
        <w:t>掌握各種災害狀況，即時傳遞災情，即時通報相關機關（單位、團體）應變處理，並定時發布訊息 。</w:t>
      </w:r>
    </w:p>
    <w:p w:rsidR="00EC4BE0" w:rsidRPr="009859E7" w:rsidRDefault="00EC4BE0" w:rsidP="00546C5D">
      <w:pPr>
        <w:ind w:leftChars="100" w:left="240"/>
        <w:jc w:val="both"/>
        <w:rPr>
          <w:rFonts w:ascii="標楷體" w:eastAsia="標楷體" w:hAnsi="標楷體"/>
          <w:color w:val="000000" w:themeColor="text1"/>
          <w:szCs w:val="24"/>
        </w:rPr>
      </w:pPr>
      <w:r w:rsidRPr="009859E7">
        <w:rPr>
          <w:rFonts w:ascii="標楷體" w:eastAsia="標楷體" w:hAnsi="標楷體" w:hint="eastAsia"/>
          <w:color w:val="000000" w:themeColor="text1"/>
          <w:szCs w:val="24"/>
        </w:rPr>
        <w:t>(三</w:t>
      </w:r>
      <w:r w:rsidR="00F83F79" w:rsidRPr="009859E7">
        <w:rPr>
          <w:rFonts w:ascii="標楷體" w:eastAsia="標楷體" w:hAnsi="標楷體" w:hint="eastAsia"/>
          <w:color w:val="000000" w:themeColor="text1"/>
          <w:szCs w:val="24"/>
        </w:rPr>
        <w:t>)</w:t>
      </w:r>
      <w:r w:rsidRPr="009859E7">
        <w:rPr>
          <w:rFonts w:ascii="標楷體" w:eastAsia="標楷體" w:hAnsi="標楷體" w:hint="eastAsia"/>
          <w:color w:val="000000" w:themeColor="text1"/>
          <w:szCs w:val="24"/>
        </w:rPr>
        <w:t>災情與損失之蒐集、評估、彙整、報告、管制及處理等事項。</w:t>
      </w:r>
    </w:p>
    <w:p w:rsidR="00EC4BE0" w:rsidRPr="009859E7" w:rsidRDefault="00EC4BE0" w:rsidP="00546C5D">
      <w:pPr>
        <w:ind w:leftChars="100" w:left="240"/>
        <w:jc w:val="both"/>
        <w:rPr>
          <w:rFonts w:ascii="標楷體" w:eastAsia="標楷體" w:hAnsi="標楷體"/>
          <w:color w:val="000000" w:themeColor="text1"/>
          <w:szCs w:val="24"/>
        </w:rPr>
      </w:pPr>
      <w:r w:rsidRPr="009859E7">
        <w:rPr>
          <w:rFonts w:ascii="標楷體" w:eastAsia="標楷體" w:hAnsi="標楷體" w:hint="eastAsia"/>
          <w:color w:val="000000" w:themeColor="text1"/>
          <w:szCs w:val="24"/>
        </w:rPr>
        <w:t>(四</w:t>
      </w:r>
      <w:r w:rsidR="00F83F79" w:rsidRPr="009859E7">
        <w:rPr>
          <w:rFonts w:ascii="標楷體" w:eastAsia="標楷體" w:hAnsi="標楷體" w:hint="eastAsia"/>
          <w:color w:val="000000" w:themeColor="text1"/>
          <w:szCs w:val="24"/>
        </w:rPr>
        <w:t>)</w:t>
      </w:r>
      <w:r w:rsidRPr="009859E7">
        <w:rPr>
          <w:rFonts w:ascii="標楷體" w:eastAsia="標楷體" w:hAnsi="標楷體" w:hint="eastAsia"/>
          <w:color w:val="000000" w:themeColor="text1"/>
          <w:szCs w:val="24"/>
        </w:rPr>
        <w:t>災區內需實施災害應變措施時，得向本中心及相關機關構提出支援申請 。</w:t>
      </w:r>
    </w:p>
    <w:p w:rsidR="00EC4BE0" w:rsidRPr="009859E7" w:rsidRDefault="00EC4BE0" w:rsidP="00546C5D">
      <w:pPr>
        <w:ind w:leftChars="100" w:left="240"/>
        <w:jc w:val="both"/>
        <w:rPr>
          <w:rFonts w:ascii="標楷體" w:eastAsia="標楷體" w:hAnsi="標楷體"/>
          <w:color w:val="000000" w:themeColor="text1"/>
          <w:szCs w:val="24"/>
        </w:rPr>
      </w:pPr>
      <w:r w:rsidRPr="009859E7">
        <w:rPr>
          <w:rFonts w:ascii="標楷體" w:eastAsia="標楷體" w:hAnsi="標楷體" w:hint="eastAsia"/>
          <w:color w:val="000000" w:themeColor="text1"/>
          <w:szCs w:val="24"/>
        </w:rPr>
        <w:t>(五</w:t>
      </w:r>
      <w:r w:rsidR="00F83F79" w:rsidRPr="009859E7">
        <w:rPr>
          <w:rFonts w:ascii="標楷體" w:eastAsia="標楷體" w:hAnsi="標楷體" w:hint="eastAsia"/>
          <w:color w:val="000000" w:themeColor="text1"/>
          <w:szCs w:val="24"/>
        </w:rPr>
        <w:t>)</w:t>
      </w:r>
      <w:r w:rsidRPr="009859E7">
        <w:rPr>
          <w:rFonts w:ascii="標楷體" w:eastAsia="標楷體" w:hAnsi="標楷體" w:hint="eastAsia"/>
          <w:color w:val="000000" w:themeColor="text1"/>
          <w:szCs w:val="24"/>
        </w:rPr>
        <w:t>跨區支援其他受災之區公所處理緊急應變事項。</w:t>
      </w:r>
    </w:p>
    <w:p w:rsidR="00EC4BE0" w:rsidRPr="009859E7" w:rsidRDefault="00EC4BE0" w:rsidP="00546C5D">
      <w:pPr>
        <w:ind w:leftChars="100" w:left="240"/>
        <w:jc w:val="both"/>
        <w:rPr>
          <w:rFonts w:ascii="標楷體" w:eastAsia="標楷體" w:hAnsi="標楷體"/>
          <w:color w:val="000000" w:themeColor="text1"/>
          <w:szCs w:val="24"/>
        </w:rPr>
      </w:pPr>
      <w:r w:rsidRPr="009859E7">
        <w:rPr>
          <w:rFonts w:ascii="標楷體" w:eastAsia="標楷體" w:hAnsi="標楷體" w:hint="eastAsia"/>
          <w:color w:val="000000" w:themeColor="text1"/>
          <w:szCs w:val="24"/>
        </w:rPr>
        <w:t>(六</w:t>
      </w:r>
      <w:r w:rsidR="00F83F79" w:rsidRPr="009859E7">
        <w:rPr>
          <w:rFonts w:ascii="標楷體" w:eastAsia="標楷體" w:hAnsi="標楷體" w:hint="eastAsia"/>
          <w:color w:val="000000" w:themeColor="text1"/>
          <w:szCs w:val="24"/>
        </w:rPr>
        <w:t>)</w:t>
      </w:r>
      <w:r w:rsidRPr="009859E7">
        <w:rPr>
          <w:rFonts w:ascii="標楷體" w:eastAsia="標楷體" w:hAnsi="標楷體" w:hint="eastAsia"/>
          <w:color w:val="000000" w:themeColor="text1"/>
          <w:szCs w:val="24"/>
        </w:rPr>
        <w:t>執行本中心指示事項。</w:t>
      </w:r>
    </w:p>
    <w:p w:rsidR="00EC4BE0" w:rsidRPr="009859E7" w:rsidRDefault="00EC4BE0" w:rsidP="00546C5D">
      <w:pPr>
        <w:ind w:leftChars="100" w:left="240"/>
        <w:jc w:val="both"/>
        <w:rPr>
          <w:rFonts w:ascii="標楷體" w:eastAsia="標楷體" w:hAnsi="標楷體"/>
          <w:color w:val="000000" w:themeColor="text1"/>
          <w:szCs w:val="24"/>
        </w:rPr>
      </w:pPr>
      <w:r w:rsidRPr="009859E7">
        <w:rPr>
          <w:rFonts w:ascii="標楷體" w:eastAsia="標楷體" w:hAnsi="標楷體" w:hint="eastAsia"/>
          <w:color w:val="000000" w:themeColor="text1"/>
          <w:szCs w:val="24"/>
        </w:rPr>
        <w:t>(七</w:t>
      </w:r>
      <w:r w:rsidR="00F83F79" w:rsidRPr="009859E7">
        <w:rPr>
          <w:rFonts w:ascii="標楷體" w:eastAsia="標楷體" w:hAnsi="標楷體" w:hint="eastAsia"/>
          <w:color w:val="000000" w:themeColor="text1"/>
          <w:szCs w:val="24"/>
        </w:rPr>
        <w:t>)</w:t>
      </w:r>
      <w:r w:rsidRPr="009859E7">
        <w:rPr>
          <w:rFonts w:ascii="標楷體" w:eastAsia="標楷體" w:hAnsi="標楷體" w:hint="eastAsia"/>
          <w:color w:val="000000" w:themeColor="text1"/>
          <w:szCs w:val="24"/>
        </w:rPr>
        <w:t>其他災害防救相關事宜。</w:t>
      </w:r>
    </w:p>
    <w:p w:rsidR="00EC4BE0" w:rsidRPr="009859E7" w:rsidRDefault="00EC4BE0" w:rsidP="00546C5D">
      <w:pPr>
        <w:rPr>
          <w:rFonts w:ascii="標楷體" w:eastAsia="標楷體" w:hAnsi="標楷體"/>
          <w:color w:val="000000" w:themeColor="text1"/>
          <w:szCs w:val="24"/>
        </w:rPr>
      </w:pPr>
      <w:r w:rsidRPr="009859E7">
        <w:rPr>
          <w:rFonts w:ascii="標楷體" w:eastAsia="標楷體" w:hAnsi="標楷體" w:hint="eastAsia"/>
          <w:color w:val="000000" w:themeColor="text1"/>
          <w:szCs w:val="24"/>
        </w:rPr>
        <w:t>三、編組</w:t>
      </w:r>
    </w:p>
    <w:p w:rsidR="00EC4BE0" w:rsidRPr="009859E7" w:rsidRDefault="00EC4BE0" w:rsidP="00546C5D">
      <w:pPr>
        <w:ind w:leftChars="100" w:left="240"/>
        <w:jc w:val="both"/>
        <w:rPr>
          <w:rFonts w:ascii="標楷體" w:eastAsia="標楷體" w:hAnsi="標楷體"/>
          <w:color w:val="000000" w:themeColor="text1"/>
          <w:szCs w:val="24"/>
        </w:rPr>
      </w:pPr>
      <w:r w:rsidRPr="009859E7">
        <w:rPr>
          <w:rFonts w:ascii="標楷體" w:eastAsia="標楷體" w:hAnsi="標楷體" w:hint="eastAsia"/>
          <w:color w:val="000000" w:themeColor="text1"/>
          <w:szCs w:val="24"/>
        </w:rPr>
        <w:t>(一)本</w:t>
      </w:r>
      <w:r w:rsidR="00131C79" w:rsidRPr="009859E7">
        <w:rPr>
          <w:rFonts w:ascii="標楷體" w:eastAsia="標楷體" w:hAnsi="標楷體" w:hint="eastAsia"/>
          <w:color w:val="000000" w:themeColor="text1"/>
          <w:szCs w:val="24"/>
        </w:rPr>
        <w:t>區</w:t>
      </w:r>
      <w:r w:rsidRPr="009859E7">
        <w:rPr>
          <w:rFonts w:ascii="標楷體" w:eastAsia="標楷體" w:hAnsi="標楷體" w:hint="eastAsia"/>
          <w:color w:val="000000" w:themeColor="text1"/>
          <w:szCs w:val="24"/>
        </w:rPr>
        <w:t>中心係</w:t>
      </w:r>
      <w:proofErr w:type="gramStart"/>
      <w:r w:rsidRPr="009859E7">
        <w:rPr>
          <w:rFonts w:ascii="標楷體" w:eastAsia="標楷體" w:hAnsi="標楷體" w:hint="eastAsia"/>
          <w:color w:val="000000" w:themeColor="text1"/>
          <w:szCs w:val="24"/>
        </w:rPr>
        <w:t>一</w:t>
      </w:r>
      <w:proofErr w:type="gramEnd"/>
      <w:r w:rsidRPr="009859E7">
        <w:rPr>
          <w:rFonts w:ascii="標楷體" w:eastAsia="標楷體" w:hAnsi="標楷體" w:hint="eastAsia"/>
          <w:color w:val="000000" w:themeColor="text1"/>
          <w:szCs w:val="24"/>
        </w:rPr>
        <w:t>臨時成立之任務編組，</w:t>
      </w:r>
      <w:r w:rsidR="00131C79" w:rsidRPr="009859E7">
        <w:rPr>
          <w:rFonts w:ascii="標楷體" w:eastAsia="標楷體" w:hAnsi="標楷體" w:hint="eastAsia"/>
          <w:color w:val="000000" w:themeColor="text1"/>
          <w:szCs w:val="24"/>
        </w:rPr>
        <w:t xml:space="preserve"> </w:t>
      </w:r>
      <w:r w:rsidR="005E619C" w:rsidRPr="009859E7">
        <w:rPr>
          <w:rFonts w:ascii="標楷體" w:eastAsia="標楷體" w:hAnsi="標楷體" w:hint="eastAsia"/>
          <w:color w:val="000000" w:themeColor="text1"/>
          <w:szCs w:val="24"/>
        </w:rPr>
        <w:t>區中心置指揮官一人、副指揮官一人至二人。指揮官由區長擔任，副指揮官一人至二人由副區長、主任秘書或作業組組長擔任，指揮官因故未能</w:t>
      </w:r>
      <w:proofErr w:type="gramStart"/>
      <w:r w:rsidR="005E619C" w:rsidRPr="009859E7">
        <w:rPr>
          <w:rFonts w:ascii="標楷體" w:eastAsia="標楷體" w:hAnsi="標楷體" w:hint="eastAsia"/>
          <w:color w:val="000000" w:themeColor="text1"/>
          <w:szCs w:val="24"/>
        </w:rPr>
        <w:t>及時在場時</w:t>
      </w:r>
      <w:proofErr w:type="gramEnd"/>
      <w:r w:rsidR="005E619C" w:rsidRPr="009859E7">
        <w:rPr>
          <w:rFonts w:ascii="標楷體" w:eastAsia="標楷體" w:hAnsi="標楷體" w:hint="eastAsia"/>
          <w:color w:val="000000" w:themeColor="text1"/>
          <w:szCs w:val="24"/>
        </w:rPr>
        <w:t>，得由副區長、主任秘書及作業組組長依序擔任，或由指揮官指定代理人。</w:t>
      </w:r>
    </w:p>
    <w:p w:rsidR="007D74F9" w:rsidRPr="009859E7" w:rsidRDefault="00131C79" w:rsidP="00546C5D">
      <w:pPr>
        <w:ind w:leftChars="100" w:left="240"/>
        <w:jc w:val="both"/>
        <w:rPr>
          <w:rFonts w:ascii="標楷體" w:eastAsia="標楷體" w:hAnsi="標楷體"/>
          <w:szCs w:val="24"/>
        </w:rPr>
      </w:pPr>
      <w:r w:rsidRPr="009859E7">
        <w:rPr>
          <w:rFonts w:ascii="標楷體" w:eastAsia="標楷體" w:hAnsi="標楷體" w:hint="eastAsia"/>
          <w:szCs w:val="24"/>
        </w:rPr>
        <w:t>(二)本</w:t>
      </w:r>
      <w:r w:rsidR="00345732" w:rsidRPr="009859E7">
        <w:rPr>
          <w:rFonts w:ascii="標楷體" w:eastAsia="標楷體" w:hAnsi="標楷體" w:hint="eastAsia"/>
          <w:szCs w:val="24"/>
        </w:rPr>
        <w:t>區中心編組</w:t>
      </w:r>
      <w:r w:rsidRPr="009859E7">
        <w:rPr>
          <w:rFonts w:ascii="標楷體" w:eastAsia="標楷體" w:hAnsi="標楷體" w:hint="eastAsia"/>
          <w:szCs w:val="24"/>
        </w:rPr>
        <w:t>計分為 14 組，</w:t>
      </w:r>
      <w:r w:rsidR="00345732" w:rsidRPr="009859E7">
        <w:rPr>
          <w:rFonts w:ascii="標楷體" w:eastAsia="標楷體" w:hAnsi="標楷體" w:hint="eastAsia"/>
          <w:szCs w:val="24"/>
        </w:rPr>
        <w:t>其分類及任務分工如下：</w:t>
      </w:r>
    </w:p>
    <w:tbl>
      <w:tblPr>
        <w:tblW w:w="87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61"/>
        <w:gridCol w:w="2126"/>
        <w:gridCol w:w="5387"/>
      </w:tblGrid>
      <w:tr w:rsidR="007D74F9" w:rsidRPr="00B50C9E" w:rsidTr="0088350D">
        <w:trPr>
          <w:trHeight w:val="360"/>
          <w:tblHeader/>
        </w:trPr>
        <w:tc>
          <w:tcPr>
            <w:tcW w:w="1261" w:type="dxa"/>
            <w:tcBorders>
              <w:top w:val="single" w:sz="12" w:space="0" w:color="auto"/>
              <w:left w:val="single" w:sz="12" w:space="0" w:color="auto"/>
              <w:bottom w:val="single" w:sz="6" w:space="0" w:color="auto"/>
              <w:right w:val="single" w:sz="6" w:space="0" w:color="auto"/>
            </w:tcBorders>
            <w:shd w:val="clear" w:color="auto" w:fill="FBE4D5" w:themeFill="accent2" w:themeFillTint="33"/>
            <w:vAlign w:val="center"/>
            <w:hideMark/>
          </w:tcPr>
          <w:p w:rsidR="007D74F9" w:rsidRPr="00B50C9E" w:rsidRDefault="007D74F9" w:rsidP="00264EB1">
            <w:pPr>
              <w:spacing w:before="120" w:after="120"/>
              <w:jc w:val="center"/>
              <w:rPr>
                <w:rFonts w:ascii="標楷體" w:eastAsia="標楷體" w:hAnsi="標楷體"/>
              </w:rPr>
            </w:pPr>
            <w:r w:rsidRPr="00B50C9E">
              <w:rPr>
                <w:rFonts w:ascii="標楷體" w:eastAsia="標楷體" w:hAnsi="標楷體" w:hint="eastAsia"/>
              </w:rPr>
              <w:t>編組名稱</w:t>
            </w:r>
          </w:p>
        </w:tc>
        <w:tc>
          <w:tcPr>
            <w:tcW w:w="2126" w:type="dxa"/>
            <w:tcBorders>
              <w:top w:val="single" w:sz="12" w:space="0" w:color="auto"/>
              <w:left w:val="single" w:sz="6" w:space="0" w:color="auto"/>
              <w:bottom w:val="single" w:sz="6" w:space="0" w:color="auto"/>
              <w:right w:val="single" w:sz="6" w:space="0" w:color="auto"/>
            </w:tcBorders>
            <w:shd w:val="clear" w:color="auto" w:fill="FBE4D5" w:themeFill="accent2" w:themeFillTint="33"/>
            <w:vAlign w:val="center"/>
            <w:hideMark/>
          </w:tcPr>
          <w:p w:rsidR="007D74F9" w:rsidRPr="00B50C9E" w:rsidRDefault="007D74F9" w:rsidP="00264EB1">
            <w:pPr>
              <w:spacing w:before="120" w:after="120"/>
              <w:jc w:val="center"/>
              <w:rPr>
                <w:rFonts w:ascii="標楷體" w:eastAsia="標楷體" w:hAnsi="標楷體"/>
              </w:rPr>
            </w:pPr>
            <w:r w:rsidRPr="00B50C9E">
              <w:rPr>
                <w:rFonts w:ascii="標楷體" w:eastAsia="標楷體" w:hAnsi="標楷體" w:hint="eastAsia"/>
              </w:rPr>
              <w:t>編組單位</w:t>
            </w:r>
            <w:r w:rsidRPr="00B50C9E">
              <w:rPr>
                <w:rFonts w:ascii="標楷體" w:eastAsia="標楷體" w:hAnsi="標楷體"/>
              </w:rPr>
              <w:t>(</w:t>
            </w:r>
            <w:r w:rsidRPr="00B50C9E">
              <w:rPr>
                <w:rFonts w:ascii="標楷體" w:eastAsia="標楷體" w:hAnsi="標楷體" w:hint="eastAsia"/>
              </w:rPr>
              <w:t>人員</w:t>
            </w:r>
            <w:r w:rsidRPr="00B50C9E">
              <w:rPr>
                <w:rFonts w:ascii="標楷體" w:eastAsia="標楷體" w:hAnsi="標楷體"/>
              </w:rPr>
              <w:t>)</w:t>
            </w:r>
          </w:p>
        </w:tc>
        <w:tc>
          <w:tcPr>
            <w:tcW w:w="5387" w:type="dxa"/>
            <w:tcBorders>
              <w:top w:val="single" w:sz="12" w:space="0" w:color="auto"/>
              <w:left w:val="single" w:sz="6" w:space="0" w:color="auto"/>
              <w:bottom w:val="single" w:sz="6" w:space="0" w:color="auto"/>
              <w:right w:val="single" w:sz="4" w:space="0" w:color="auto"/>
            </w:tcBorders>
            <w:shd w:val="clear" w:color="auto" w:fill="FBE4D5" w:themeFill="accent2" w:themeFillTint="33"/>
            <w:vAlign w:val="center"/>
            <w:hideMark/>
          </w:tcPr>
          <w:p w:rsidR="007D74F9" w:rsidRPr="00B50C9E" w:rsidRDefault="007D74F9" w:rsidP="00264EB1">
            <w:pPr>
              <w:spacing w:before="120" w:after="120"/>
              <w:jc w:val="center"/>
              <w:rPr>
                <w:rFonts w:ascii="標楷體" w:eastAsia="標楷體" w:hAnsi="標楷體"/>
              </w:rPr>
            </w:pPr>
            <w:r w:rsidRPr="00B50C9E">
              <w:rPr>
                <w:rFonts w:ascii="標楷體" w:eastAsia="標楷體" w:hAnsi="標楷體" w:hint="eastAsia"/>
              </w:rPr>
              <w:t>任務</w:t>
            </w:r>
          </w:p>
        </w:tc>
      </w:tr>
      <w:tr w:rsidR="007D74F9" w:rsidRPr="00B50C9E" w:rsidTr="0088350D">
        <w:trPr>
          <w:trHeight w:val="360"/>
        </w:trPr>
        <w:tc>
          <w:tcPr>
            <w:tcW w:w="1261" w:type="dxa"/>
            <w:tcBorders>
              <w:top w:val="single" w:sz="6" w:space="0" w:color="auto"/>
              <w:left w:val="single" w:sz="12" w:space="0" w:color="auto"/>
              <w:bottom w:val="single" w:sz="6" w:space="0" w:color="auto"/>
              <w:right w:val="single" w:sz="6" w:space="0" w:color="auto"/>
            </w:tcBorders>
            <w:vAlign w:val="center"/>
            <w:hideMark/>
          </w:tcPr>
          <w:p w:rsidR="007D74F9" w:rsidRPr="00B50C9E" w:rsidRDefault="007D74F9" w:rsidP="00264EB1">
            <w:pPr>
              <w:spacing w:before="120" w:after="120"/>
              <w:jc w:val="both"/>
              <w:rPr>
                <w:rFonts w:ascii="標楷體" w:eastAsia="標楷體" w:hAnsi="標楷體"/>
              </w:rPr>
            </w:pPr>
            <w:r w:rsidRPr="00B50C9E">
              <w:rPr>
                <w:rFonts w:ascii="標楷體" w:eastAsia="標楷體" w:hAnsi="標楷體" w:hint="eastAsia"/>
              </w:rPr>
              <w:t>指揮官</w:t>
            </w:r>
          </w:p>
        </w:tc>
        <w:tc>
          <w:tcPr>
            <w:tcW w:w="2126" w:type="dxa"/>
            <w:tcBorders>
              <w:top w:val="single" w:sz="6" w:space="0" w:color="auto"/>
              <w:left w:val="single" w:sz="6" w:space="0" w:color="auto"/>
              <w:bottom w:val="single" w:sz="6" w:space="0" w:color="auto"/>
              <w:right w:val="single" w:sz="6" w:space="0" w:color="auto"/>
            </w:tcBorders>
            <w:vAlign w:val="center"/>
            <w:hideMark/>
          </w:tcPr>
          <w:p w:rsidR="007D74F9" w:rsidRPr="00B50C9E" w:rsidRDefault="007D74F9" w:rsidP="00264EB1">
            <w:pPr>
              <w:spacing w:before="120" w:after="120"/>
              <w:rPr>
                <w:rFonts w:ascii="標楷體" w:eastAsia="標楷體" w:hAnsi="標楷體"/>
              </w:rPr>
            </w:pPr>
            <w:r w:rsidRPr="00B50C9E">
              <w:rPr>
                <w:rFonts w:ascii="標楷體" w:eastAsia="標楷體" w:hAnsi="標楷體" w:hint="eastAsia"/>
              </w:rPr>
              <w:t>區長兼指揮官</w:t>
            </w:r>
          </w:p>
        </w:tc>
        <w:tc>
          <w:tcPr>
            <w:tcW w:w="5387" w:type="dxa"/>
            <w:tcBorders>
              <w:top w:val="single" w:sz="6" w:space="0" w:color="auto"/>
              <w:left w:val="single" w:sz="6" w:space="0" w:color="auto"/>
              <w:bottom w:val="single" w:sz="6" w:space="0" w:color="auto"/>
              <w:right w:val="single" w:sz="4" w:space="0" w:color="auto"/>
            </w:tcBorders>
            <w:vAlign w:val="center"/>
            <w:hideMark/>
          </w:tcPr>
          <w:p w:rsidR="007D74F9" w:rsidRPr="00B50C9E" w:rsidRDefault="007D74F9" w:rsidP="00264EB1">
            <w:pPr>
              <w:spacing w:before="120" w:after="120" w:line="460" w:lineRule="exact"/>
              <w:rPr>
                <w:rFonts w:ascii="標楷體" w:eastAsia="標楷體" w:hAnsi="標楷體"/>
              </w:rPr>
            </w:pPr>
            <w:proofErr w:type="gramStart"/>
            <w:r w:rsidRPr="00B50C9E">
              <w:rPr>
                <w:rFonts w:ascii="標楷體" w:eastAsia="標楷體" w:hAnsi="標楷體" w:hint="eastAsia"/>
              </w:rPr>
              <w:t>綜</w:t>
            </w:r>
            <w:proofErr w:type="gramEnd"/>
            <w:r w:rsidRPr="00B50C9E">
              <w:rPr>
                <w:rFonts w:ascii="標楷體" w:eastAsia="標楷體" w:hAnsi="標楷體" w:hint="eastAsia"/>
              </w:rPr>
              <w:t>理本區災害防救工作。</w:t>
            </w:r>
          </w:p>
        </w:tc>
      </w:tr>
      <w:tr w:rsidR="007D74F9" w:rsidRPr="00B50C9E" w:rsidTr="0088350D">
        <w:trPr>
          <w:trHeight w:val="360"/>
        </w:trPr>
        <w:tc>
          <w:tcPr>
            <w:tcW w:w="1261" w:type="dxa"/>
            <w:tcBorders>
              <w:top w:val="single" w:sz="6" w:space="0" w:color="auto"/>
              <w:left w:val="single" w:sz="12" w:space="0" w:color="auto"/>
              <w:bottom w:val="single" w:sz="6" w:space="0" w:color="auto"/>
              <w:right w:val="single" w:sz="6" w:space="0" w:color="auto"/>
            </w:tcBorders>
            <w:vAlign w:val="center"/>
            <w:hideMark/>
          </w:tcPr>
          <w:p w:rsidR="007D74F9" w:rsidRPr="00B50C9E" w:rsidRDefault="007D74F9" w:rsidP="00264EB1">
            <w:pPr>
              <w:spacing w:before="120" w:after="120"/>
              <w:jc w:val="both"/>
              <w:rPr>
                <w:rFonts w:ascii="標楷體" w:eastAsia="標楷體" w:hAnsi="標楷體"/>
              </w:rPr>
            </w:pPr>
            <w:r w:rsidRPr="00B50C9E">
              <w:rPr>
                <w:rFonts w:ascii="標楷體" w:eastAsia="標楷體" w:hAnsi="標楷體" w:hint="eastAsia"/>
              </w:rPr>
              <w:t>副指揮官</w:t>
            </w:r>
          </w:p>
        </w:tc>
        <w:tc>
          <w:tcPr>
            <w:tcW w:w="2126" w:type="dxa"/>
            <w:tcBorders>
              <w:top w:val="single" w:sz="6" w:space="0" w:color="auto"/>
              <w:left w:val="single" w:sz="6" w:space="0" w:color="auto"/>
              <w:bottom w:val="single" w:sz="6" w:space="0" w:color="auto"/>
              <w:right w:val="single" w:sz="6" w:space="0" w:color="auto"/>
            </w:tcBorders>
            <w:vAlign w:val="center"/>
            <w:hideMark/>
          </w:tcPr>
          <w:p w:rsidR="007D74F9" w:rsidRPr="00B50C9E" w:rsidRDefault="007D74F9" w:rsidP="00264EB1">
            <w:pPr>
              <w:spacing w:before="120" w:after="120"/>
              <w:rPr>
                <w:rFonts w:ascii="標楷體" w:eastAsia="標楷體" w:hAnsi="標楷體"/>
              </w:rPr>
            </w:pPr>
            <w:r w:rsidRPr="00B50C9E">
              <w:rPr>
                <w:rFonts w:ascii="標楷體" w:eastAsia="標楷體" w:hAnsi="標楷體" w:hint="eastAsia"/>
              </w:rPr>
              <w:t>主任秘書或作業組組長兼副指揮官</w:t>
            </w:r>
          </w:p>
        </w:tc>
        <w:tc>
          <w:tcPr>
            <w:tcW w:w="5387" w:type="dxa"/>
            <w:tcBorders>
              <w:top w:val="single" w:sz="6" w:space="0" w:color="auto"/>
              <w:left w:val="single" w:sz="6" w:space="0" w:color="auto"/>
              <w:bottom w:val="single" w:sz="6" w:space="0" w:color="auto"/>
              <w:right w:val="single" w:sz="4" w:space="0" w:color="auto"/>
            </w:tcBorders>
            <w:vAlign w:val="center"/>
            <w:hideMark/>
          </w:tcPr>
          <w:p w:rsidR="007D74F9" w:rsidRPr="00B50C9E" w:rsidRDefault="007D74F9" w:rsidP="00264EB1">
            <w:pPr>
              <w:spacing w:before="120" w:after="120" w:line="460" w:lineRule="exact"/>
              <w:rPr>
                <w:rFonts w:ascii="標楷體" w:eastAsia="標楷體" w:hAnsi="標楷體"/>
              </w:rPr>
            </w:pPr>
            <w:r w:rsidRPr="00B50C9E">
              <w:rPr>
                <w:rFonts w:ascii="標楷體" w:eastAsia="標楷體" w:hAnsi="標楷體" w:hint="eastAsia"/>
              </w:rPr>
              <w:t>襄助指揮官處理本區災害防救工作。</w:t>
            </w:r>
          </w:p>
        </w:tc>
      </w:tr>
      <w:tr w:rsidR="007D74F9" w:rsidRPr="00B50C9E" w:rsidTr="0088350D">
        <w:trPr>
          <w:trHeight w:val="360"/>
        </w:trPr>
        <w:tc>
          <w:tcPr>
            <w:tcW w:w="1261" w:type="dxa"/>
            <w:tcBorders>
              <w:top w:val="single" w:sz="6" w:space="0" w:color="auto"/>
              <w:left w:val="single" w:sz="12" w:space="0" w:color="auto"/>
              <w:bottom w:val="single" w:sz="6" w:space="0" w:color="auto"/>
              <w:right w:val="single" w:sz="6" w:space="0" w:color="auto"/>
            </w:tcBorders>
            <w:vAlign w:val="center"/>
            <w:hideMark/>
          </w:tcPr>
          <w:p w:rsidR="007D74F9" w:rsidRPr="00B50C9E" w:rsidRDefault="007D74F9" w:rsidP="00264EB1">
            <w:pPr>
              <w:spacing w:before="120" w:after="120"/>
              <w:jc w:val="both"/>
              <w:rPr>
                <w:rFonts w:ascii="標楷體" w:eastAsia="標楷體" w:hAnsi="標楷體"/>
              </w:rPr>
            </w:pPr>
            <w:r w:rsidRPr="00B50C9E">
              <w:rPr>
                <w:rFonts w:ascii="標楷體" w:eastAsia="標楷體" w:hAnsi="標楷體" w:hint="eastAsia"/>
              </w:rPr>
              <w:t>作業組</w:t>
            </w:r>
          </w:p>
        </w:tc>
        <w:tc>
          <w:tcPr>
            <w:tcW w:w="2126" w:type="dxa"/>
            <w:tcBorders>
              <w:top w:val="single" w:sz="6" w:space="0" w:color="auto"/>
              <w:left w:val="single" w:sz="6" w:space="0" w:color="auto"/>
              <w:bottom w:val="single" w:sz="6" w:space="0" w:color="auto"/>
              <w:right w:val="single" w:sz="6" w:space="0" w:color="auto"/>
            </w:tcBorders>
            <w:vAlign w:val="center"/>
            <w:hideMark/>
          </w:tcPr>
          <w:p w:rsidR="007D74F9" w:rsidRPr="00B50C9E" w:rsidRDefault="007D74F9" w:rsidP="00264EB1">
            <w:pPr>
              <w:spacing w:line="480" w:lineRule="exact"/>
              <w:jc w:val="both"/>
              <w:rPr>
                <w:rFonts w:ascii="標楷體" w:eastAsia="標楷體" w:hAnsi="標楷體"/>
              </w:rPr>
            </w:pPr>
            <w:r w:rsidRPr="00B50C9E">
              <w:rPr>
                <w:rFonts w:ascii="標楷體" w:eastAsia="標楷體" w:hAnsi="標楷體" w:hint="eastAsia"/>
              </w:rPr>
              <w:t>民政</w:t>
            </w:r>
            <w:proofErr w:type="gramStart"/>
            <w:r w:rsidRPr="00B50C9E">
              <w:rPr>
                <w:rFonts w:ascii="標楷體" w:eastAsia="標楷體" w:hAnsi="標楷體" w:hint="eastAsia"/>
              </w:rPr>
              <w:t>災防課</w:t>
            </w:r>
            <w:proofErr w:type="gramEnd"/>
            <w:r w:rsidRPr="00B50C9E">
              <w:rPr>
                <w:rFonts w:ascii="標楷體" w:eastAsia="標楷體" w:hAnsi="標楷體" w:hint="eastAsia"/>
              </w:rPr>
              <w:t>課長兼組長</w:t>
            </w:r>
          </w:p>
          <w:p w:rsidR="007D74F9" w:rsidRPr="00B50C9E" w:rsidRDefault="007D74F9" w:rsidP="00264EB1">
            <w:pPr>
              <w:spacing w:before="120" w:after="120"/>
              <w:rPr>
                <w:rFonts w:ascii="標楷體" w:eastAsia="標楷體" w:hAnsi="標楷體"/>
              </w:rPr>
            </w:pPr>
            <w:r w:rsidRPr="00B50C9E">
              <w:rPr>
                <w:rFonts w:ascii="標楷體" w:eastAsia="標楷體" w:hAnsi="標楷體" w:hint="eastAsia"/>
              </w:rPr>
              <w:t>組員：民政</w:t>
            </w:r>
            <w:proofErr w:type="gramStart"/>
            <w:r w:rsidRPr="00B50C9E">
              <w:rPr>
                <w:rFonts w:ascii="標楷體" w:eastAsia="標楷體" w:hAnsi="標楷體" w:hint="eastAsia"/>
              </w:rPr>
              <w:t>災防課</w:t>
            </w:r>
            <w:proofErr w:type="gramEnd"/>
            <w:r w:rsidRPr="00B50C9E">
              <w:rPr>
                <w:rFonts w:ascii="標楷體" w:eastAsia="標楷體" w:hAnsi="標楷體" w:hint="eastAsia"/>
              </w:rPr>
              <w:t>、人事管理員</w:t>
            </w:r>
          </w:p>
        </w:tc>
        <w:tc>
          <w:tcPr>
            <w:tcW w:w="5387" w:type="dxa"/>
            <w:tcBorders>
              <w:top w:val="single" w:sz="6" w:space="0" w:color="auto"/>
              <w:left w:val="single" w:sz="6" w:space="0" w:color="auto"/>
              <w:bottom w:val="single" w:sz="6" w:space="0" w:color="auto"/>
              <w:right w:val="single" w:sz="4" w:space="0" w:color="auto"/>
            </w:tcBorders>
            <w:hideMark/>
          </w:tcPr>
          <w:p w:rsidR="007D74F9" w:rsidRPr="00752EBF" w:rsidRDefault="007D74F9" w:rsidP="007D74F9">
            <w:pPr>
              <w:pStyle w:val="a4"/>
              <w:numPr>
                <w:ilvl w:val="0"/>
                <w:numId w:val="30"/>
              </w:numPr>
              <w:spacing w:line="460" w:lineRule="exact"/>
              <w:ind w:leftChars="0"/>
              <w:jc w:val="both"/>
              <w:rPr>
                <w:rFonts w:ascii="標楷體" w:eastAsia="標楷體" w:hAnsi="標楷體"/>
              </w:rPr>
            </w:pPr>
            <w:r w:rsidRPr="00752EBF">
              <w:rPr>
                <w:rFonts w:ascii="標楷體" w:eastAsia="標楷體" w:hAnsi="標楷體" w:hint="eastAsia"/>
              </w:rPr>
              <w:t>金山區級災害應變中心之設置、作業及災害防救整備、災害蒐集及通報等事宜。</w:t>
            </w:r>
          </w:p>
          <w:p w:rsidR="007D74F9" w:rsidRPr="00752EBF" w:rsidRDefault="007D74F9" w:rsidP="007D74F9">
            <w:pPr>
              <w:pStyle w:val="a4"/>
              <w:numPr>
                <w:ilvl w:val="0"/>
                <w:numId w:val="30"/>
              </w:numPr>
              <w:spacing w:line="460" w:lineRule="exact"/>
              <w:ind w:leftChars="0"/>
              <w:jc w:val="both"/>
              <w:rPr>
                <w:rFonts w:ascii="標楷體" w:eastAsia="標楷體" w:hAnsi="標楷體"/>
              </w:rPr>
            </w:pPr>
            <w:r w:rsidRPr="00752EBF">
              <w:rPr>
                <w:rFonts w:ascii="標楷體" w:eastAsia="標楷體" w:hAnsi="標楷體" w:hint="eastAsia"/>
              </w:rPr>
              <w:t>災害防救整備會議之召開及決議之執行事項與通報各有關單位成立處理重大災害緊急應變處理小組事項。</w:t>
            </w:r>
          </w:p>
          <w:p w:rsidR="007D74F9" w:rsidRPr="00752EBF" w:rsidRDefault="007D74F9" w:rsidP="007D74F9">
            <w:pPr>
              <w:pStyle w:val="a4"/>
              <w:numPr>
                <w:ilvl w:val="0"/>
                <w:numId w:val="30"/>
              </w:numPr>
              <w:spacing w:line="460" w:lineRule="exact"/>
              <w:ind w:leftChars="0"/>
              <w:jc w:val="both"/>
              <w:rPr>
                <w:rFonts w:ascii="標楷體" w:eastAsia="標楷體" w:hAnsi="標楷體"/>
              </w:rPr>
            </w:pPr>
            <w:r w:rsidRPr="00752EBF">
              <w:rPr>
                <w:rFonts w:ascii="標楷體" w:eastAsia="標楷體" w:hAnsi="標楷體" w:hint="eastAsia"/>
              </w:rPr>
              <w:t>公所</w:t>
            </w:r>
            <w:proofErr w:type="gramStart"/>
            <w:r w:rsidRPr="00752EBF">
              <w:rPr>
                <w:rFonts w:ascii="標楷體" w:eastAsia="標楷體" w:hAnsi="標楷體" w:hint="eastAsia"/>
              </w:rPr>
              <w:t>內部課</w:t>
            </w:r>
            <w:proofErr w:type="gramEnd"/>
            <w:r w:rsidRPr="00752EBF">
              <w:rPr>
                <w:rFonts w:ascii="標楷體" w:eastAsia="標楷體" w:hAnsi="標楷體" w:hint="eastAsia"/>
              </w:rPr>
              <w:t>室與市府應變中心等相關單位協調聯繫之事項，災情傳遞彙整、統計事項及災情指</w:t>
            </w:r>
            <w:r w:rsidRPr="00752EBF">
              <w:rPr>
                <w:rFonts w:ascii="標楷體" w:eastAsia="標楷體" w:hAnsi="標楷體" w:hint="eastAsia"/>
              </w:rPr>
              <w:lastRenderedPageBreak/>
              <w:t>示等聯絡事項。</w:t>
            </w:r>
          </w:p>
          <w:p w:rsidR="007D74F9" w:rsidRPr="00752EBF" w:rsidRDefault="007D74F9" w:rsidP="007D74F9">
            <w:pPr>
              <w:pStyle w:val="a4"/>
              <w:numPr>
                <w:ilvl w:val="0"/>
                <w:numId w:val="30"/>
              </w:numPr>
              <w:spacing w:line="460" w:lineRule="exact"/>
              <w:ind w:leftChars="0"/>
              <w:jc w:val="both"/>
              <w:rPr>
                <w:rFonts w:ascii="標楷體" w:eastAsia="標楷體" w:hAnsi="標楷體"/>
              </w:rPr>
            </w:pPr>
            <w:r w:rsidRPr="00752EBF">
              <w:rPr>
                <w:rFonts w:ascii="標楷體" w:eastAsia="標楷體" w:hAnsi="標楷體" w:hint="eastAsia"/>
              </w:rPr>
              <w:t>必要時協調聯繫開口合約廠商、民間團體及其他區公所支援救災事項。</w:t>
            </w:r>
          </w:p>
          <w:p w:rsidR="007D74F9" w:rsidRPr="00752EBF" w:rsidRDefault="007D74F9" w:rsidP="007D74F9">
            <w:pPr>
              <w:pStyle w:val="a4"/>
              <w:numPr>
                <w:ilvl w:val="0"/>
                <w:numId w:val="30"/>
              </w:numPr>
              <w:spacing w:line="460" w:lineRule="exact"/>
              <w:ind w:leftChars="0"/>
              <w:jc w:val="both"/>
              <w:rPr>
                <w:rFonts w:ascii="標楷體" w:eastAsia="標楷體" w:hAnsi="標楷體"/>
              </w:rPr>
            </w:pPr>
            <w:r w:rsidRPr="00752EBF">
              <w:rPr>
                <w:rFonts w:ascii="標楷體" w:eastAsia="標楷體" w:hAnsi="標楷體" w:hint="eastAsia"/>
              </w:rPr>
              <w:t>配合市應變中心劃定之危險潛勢區域範圍，提供資料予相關分組執行疏散、撤離及收容等事宜之參考。</w:t>
            </w:r>
          </w:p>
          <w:p w:rsidR="007D74F9" w:rsidRPr="00752EBF" w:rsidRDefault="007D74F9" w:rsidP="007D74F9">
            <w:pPr>
              <w:pStyle w:val="a4"/>
              <w:numPr>
                <w:ilvl w:val="0"/>
                <w:numId w:val="31"/>
              </w:numPr>
              <w:spacing w:line="460" w:lineRule="exact"/>
              <w:ind w:leftChars="0" w:left="454" w:hanging="454"/>
              <w:jc w:val="both"/>
              <w:rPr>
                <w:rFonts w:ascii="標楷體" w:eastAsia="標楷體" w:hAnsi="標楷體"/>
              </w:rPr>
            </w:pPr>
            <w:r w:rsidRPr="00752EBF">
              <w:rPr>
                <w:rFonts w:ascii="標楷體" w:eastAsia="標楷體" w:hAnsi="標楷體" w:hint="eastAsia"/>
              </w:rPr>
              <w:t>督導里長對於具有危險潛勢區域，執行勸導撤離；協同警、消及國軍等單位執行疏散，限制或禁止人民進入或命其離去措施事宜，並協助執行災害警訊廣播作業事項。</w:t>
            </w:r>
          </w:p>
          <w:p w:rsidR="007D74F9" w:rsidRPr="00752EBF" w:rsidRDefault="007D74F9" w:rsidP="007D74F9">
            <w:pPr>
              <w:pStyle w:val="a4"/>
              <w:numPr>
                <w:ilvl w:val="0"/>
                <w:numId w:val="31"/>
              </w:numPr>
              <w:spacing w:line="460" w:lineRule="exact"/>
              <w:ind w:leftChars="0" w:left="454" w:hanging="454"/>
              <w:jc w:val="both"/>
              <w:rPr>
                <w:rFonts w:ascii="標楷體" w:eastAsia="標楷體" w:hAnsi="標楷體"/>
              </w:rPr>
            </w:pPr>
            <w:r w:rsidRPr="00752EBF">
              <w:rPr>
                <w:rFonts w:ascii="標楷體" w:eastAsia="標楷體" w:hAnsi="標楷體" w:hint="eastAsia"/>
              </w:rPr>
              <w:t>應變中心成立與撤除等相關通報作業。</w:t>
            </w:r>
          </w:p>
          <w:p w:rsidR="007D74F9" w:rsidRPr="00752EBF" w:rsidRDefault="007D74F9" w:rsidP="007D74F9">
            <w:pPr>
              <w:pStyle w:val="a4"/>
              <w:numPr>
                <w:ilvl w:val="0"/>
                <w:numId w:val="31"/>
              </w:numPr>
              <w:spacing w:line="460" w:lineRule="exact"/>
              <w:ind w:leftChars="0" w:left="454" w:hanging="454"/>
              <w:jc w:val="both"/>
              <w:rPr>
                <w:rFonts w:ascii="標楷體" w:eastAsia="標楷體" w:hAnsi="標楷體"/>
              </w:rPr>
            </w:pPr>
            <w:r w:rsidRPr="00752EBF">
              <w:rPr>
                <w:rFonts w:ascii="標楷體" w:eastAsia="標楷體" w:hAnsi="標楷體" w:hint="eastAsia"/>
              </w:rPr>
              <w:t>執行災情查報相關工作，並彙整相關資料。</w:t>
            </w:r>
          </w:p>
          <w:p w:rsidR="007D74F9" w:rsidRPr="00752EBF" w:rsidRDefault="007D74F9" w:rsidP="007D74F9">
            <w:pPr>
              <w:pStyle w:val="a4"/>
              <w:numPr>
                <w:ilvl w:val="0"/>
                <w:numId w:val="31"/>
              </w:numPr>
              <w:spacing w:line="460" w:lineRule="exact"/>
              <w:ind w:leftChars="0" w:left="454" w:hanging="454"/>
              <w:jc w:val="both"/>
              <w:rPr>
                <w:rFonts w:ascii="標楷體" w:eastAsia="標楷體" w:hAnsi="標楷體"/>
              </w:rPr>
            </w:pPr>
            <w:r w:rsidRPr="00752EBF">
              <w:rPr>
                <w:rFonts w:ascii="標楷體" w:eastAsia="標楷體" w:hAnsi="標楷體" w:hint="eastAsia"/>
              </w:rPr>
              <w:t>處理民眾通報電話，並適時反應報告民情事項。</w:t>
            </w:r>
          </w:p>
          <w:p w:rsidR="007D74F9" w:rsidRPr="00752EBF" w:rsidRDefault="007D74F9" w:rsidP="007D74F9">
            <w:pPr>
              <w:pStyle w:val="a4"/>
              <w:numPr>
                <w:ilvl w:val="0"/>
                <w:numId w:val="31"/>
              </w:numPr>
              <w:spacing w:line="460" w:lineRule="exact"/>
              <w:ind w:leftChars="0" w:left="454" w:hanging="454"/>
              <w:jc w:val="both"/>
              <w:rPr>
                <w:rFonts w:ascii="標楷體" w:eastAsia="標楷體" w:hAnsi="標楷體"/>
              </w:rPr>
            </w:pPr>
            <w:r w:rsidRPr="00752EBF">
              <w:rPr>
                <w:rFonts w:ascii="標楷體" w:eastAsia="標楷體" w:hAnsi="標楷體" w:hint="eastAsia"/>
              </w:rPr>
              <w:t>軍方支援部隊及</w:t>
            </w:r>
            <w:proofErr w:type="gramStart"/>
            <w:r w:rsidRPr="00752EBF">
              <w:rPr>
                <w:rFonts w:ascii="標楷體" w:eastAsia="標楷體" w:hAnsi="標楷體" w:hint="eastAsia"/>
              </w:rPr>
              <w:t>其他外駐單位</w:t>
            </w:r>
            <w:proofErr w:type="gramEnd"/>
            <w:r w:rsidRPr="00752EBF">
              <w:rPr>
                <w:rFonts w:ascii="標楷體" w:eastAsia="標楷體" w:hAnsi="標楷體" w:hint="eastAsia"/>
              </w:rPr>
              <w:t>人員之接待事項。</w:t>
            </w:r>
          </w:p>
          <w:p w:rsidR="007D74F9" w:rsidRPr="00752EBF" w:rsidRDefault="007D74F9" w:rsidP="007D74F9">
            <w:pPr>
              <w:pStyle w:val="a4"/>
              <w:numPr>
                <w:ilvl w:val="0"/>
                <w:numId w:val="31"/>
              </w:numPr>
              <w:spacing w:line="460" w:lineRule="exact"/>
              <w:ind w:leftChars="0" w:left="454" w:hanging="454"/>
              <w:jc w:val="both"/>
              <w:rPr>
                <w:rFonts w:ascii="標楷體" w:eastAsia="標楷體" w:hAnsi="標楷體"/>
              </w:rPr>
            </w:pPr>
            <w:r w:rsidRPr="00752EBF">
              <w:rPr>
                <w:rFonts w:ascii="標楷體" w:eastAsia="標楷體" w:hAnsi="標楷體" w:hint="eastAsia"/>
              </w:rPr>
              <w:t>其他有關業務權責事項。</w:t>
            </w:r>
          </w:p>
        </w:tc>
      </w:tr>
      <w:tr w:rsidR="007D74F9" w:rsidRPr="00B50C9E" w:rsidTr="0088350D">
        <w:trPr>
          <w:trHeight w:val="360"/>
        </w:trPr>
        <w:tc>
          <w:tcPr>
            <w:tcW w:w="1261" w:type="dxa"/>
            <w:tcBorders>
              <w:top w:val="single" w:sz="6" w:space="0" w:color="auto"/>
              <w:left w:val="single" w:sz="12" w:space="0" w:color="auto"/>
              <w:bottom w:val="single" w:sz="6" w:space="0" w:color="auto"/>
              <w:right w:val="single" w:sz="6" w:space="0" w:color="auto"/>
            </w:tcBorders>
            <w:vAlign w:val="center"/>
            <w:hideMark/>
          </w:tcPr>
          <w:p w:rsidR="007D74F9" w:rsidRPr="00B50C9E" w:rsidRDefault="007D74F9" w:rsidP="00264EB1">
            <w:pPr>
              <w:spacing w:line="480" w:lineRule="exact"/>
              <w:jc w:val="both"/>
              <w:rPr>
                <w:rFonts w:ascii="標楷體" w:eastAsia="標楷體" w:hAnsi="標楷體"/>
              </w:rPr>
            </w:pPr>
            <w:r w:rsidRPr="00B50C9E">
              <w:rPr>
                <w:rFonts w:ascii="標楷體" w:eastAsia="標楷體" w:hAnsi="標楷體" w:hint="eastAsia"/>
              </w:rPr>
              <w:lastRenderedPageBreak/>
              <w:t>秘書組</w:t>
            </w:r>
          </w:p>
        </w:tc>
        <w:tc>
          <w:tcPr>
            <w:tcW w:w="2126" w:type="dxa"/>
            <w:tcBorders>
              <w:top w:val="single" w:sz="6" w:space="0" w:color="auto"/>
              <w:left w:val="single" w:sz="6" w:space="0" w:color="auto"/>
              <w:bottom w:val="single" w:sz="6" w:space="0" w:color="auto"/>
              <w:right w:val="single" w:sz="6" w:space="0" w:color="auto"/>
            </w:tcBorders>
            <w:vAlign w:val="center"/>
            <w:hideMark/>
          </w:tcPr>
          <w:p w:rsidR="007D74F9" w:rsidRPr="00B50C9E" w:rsidRDefault="007D74F9" w:rsidP="00264EB1">
            <w:pPr>
              <w:spacing w:line="480" w:lineRule="exact"/>
              <w:jc w:val="both"/>
              <w:rPr>
                <w:rFonts w:ascii="標楷體" w:eastAsia="標楷體" w:hAnsi="標楷體"/>
              </w:rPr>
            </w:pPr>
            <w:r w:rsidRPr="00B50C9E">
              <w:rPr>
                <w:rFonts w:ascii="標楷體" w:eastAsia="標楷體" w:hAnsi="標楷體" w:hint="eastAsia"/>
              </w:rPr>
              <w:t>秘書室主任兼組長</w:t>
            </w:r>
          </w:p>
          <w:p w:rsidR="007D74F9" w:rsidRPr="00B50C9E" w:rsidRDefault="007D74F9" w:rsidP="00264EB1">
            <w:pPr>
              <w:spacing w:line="480" w:lineRule="exact"/>
              <w:jc w:val="both"/>
              <w:rPr>
                <w:rFonts w:ascii="標楷體" w:eastAsia="標楷體" w:hAnsi="標楷體"/>
              </w:rPr>
            </w:pPr>
            <w:r w:rsidRPr="00B50C9E">
              <w:rPr>
                <w:rFonts w:ascii="標楷體" w:eastAsia="標楷體" w:hAnsi="標楷體" w:hint="eastAsia"/>
              </w:rPr>
              <w:t>組員：秘書室、會計室</w:t>
            </w:r>
          </w:p>
        </w:tc>
        <w:tc>
          <w:tcPr>
            <w:tcW w:w="5387" w:type="dxa"/>
            <w:tcBorders>
              <w:top w:val="single" w:sz="6" w:space="0" w:color="auto"/>
              <w:left w:val="single" w:sz="6" w:space="0" w:color="auto"/>
              <w:bottom w:val="single" w:sz="6" w:space="0" w:color="auto"/>
              <w:right w:val="single" w:sz="4" w:space="0" w:color="auto"/>
            </w:tcBorders>
            <w:hideMark/>
          </w:tcPr>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1. </w:t>
            </w:r>
            <w:r w:rsidRPr="00B50C9E">
              <w:rPr>
                <w:rFonts w:ascii="標楷體" w:eastAsia="標楷體" w:hAnsi="標楷體" w:hint="eastAsia"/>
              </w:rPr>
              <w:t>災害應變中心辦公處所之佈置、電訊之裝備維護及照明設備之維持等事項。</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2. </w:t>
            </w:r>
            <w:r w:rsidRPr="00B50C9E">
              <w:rPr>
                <w:rFonts w:ascii="標楷體" w:eastAsia="標楷體" w:hAnsi="標楷體" w:hint="eastAsia"/>
              </w:rPr>
              <w:t>災害應變中心工作人員飲食及寢具供應事項。</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3. </w:t>
            </w:r>
            <w:r w:rsidRPr="00B50C9E">
              <w:rPr>
                <w:rFonts w:ascii="標楷體" w:eastAsia="標楷體" w:hAnsi="標楷體" w:hint="eastAsia"/>
              </w:rPr>
              <w:t>救災器材儲備供應事項。</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4. </w:t>
            </w:r>
            <w:r w:rsidRPr="00B50C9E">
              <w:rPr>
                <w:rFonts w:ascii="標楷體" w:eastAsia="標楷體" w:hAnsi="標楷體" w:hint="eastAsia"/>
              </w:rPr>
              <w:t>相關災害新聞資訊發布。</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5. </w:t>
            </w:r>
            <w:r w:rsidRPr="00B50C9E">
              <w:rPr>
                <w:rFonts w:ascii="標楷體" w:eastAsia="標楷體" w:hAnsi="標楷體" w:hint="eastAsia"/>
              </w:rPr>
              <w:t>其他有關業務權責事項。</w:t>
            </w:r>
          </w:p>
        </w:tc>
      </w:tr>
      <w:tr w:rsidR="007D74F9" w:rsidRPr="00B50C9E" w:rsidTr="0088350D">
        <w:trPr>
          <w:trHeight w:val="360"/>
        </w:trPr>
        <w:tc>
          <w:tcPr>
            <w:tcW w:w="1261" w:type="dxa"/>
            <w:tcBorders>
              <w:top w:val="single" w:sz="6" w:space="0" w:color="auto"/>
              <w:left w:val="single" w:sz="12" w:space="0" w:color="auto"/>
              <w:bottom w:val="single" w:sz="6" w:space="0" w:color="auto"/>
              <w:right w:val="single" w:sz="6" w:space="0" w:color="auto"/>
            </w:tcBorders>
            <w:vAlign w:val="center"/>
            <w:hideMark/>
          </w:tcPr>
          <w:p w:rsidR="007D74F9" w:rsidRPr="00B50C9E" w:rsidRDefault="007D74F9" w:rsidP="00264EB1">
            <w:pPr>
              <w:spacing w:line="480" w:lineRule="exact"/>
              <w:jc w:val="both"/>
              <w:rPr>
                <w:rFonts w:ascii="標楷體" w:eastAsia="標楷體" w:hAnsi="標楷體"/>
              </w:rPr>
            </w:pPr>
            <w:r w:rsidRPr="00B50C9E">
              <w:rPr>
                <w:rFonts w:ascii="標楷體" w:eastAsia="標楷體" w:hAnsi="標楷體" w:hint="eastAsia"/>
              </w:rPr>
              <w:t>農經組</w:t>
            </w:r>
          </w:p>
        </w:tc>
        <w:tc>
          <w:tcPr>
            <w:tcW w:w="2126" w:type="dxa"/>
            <w:tcBorders>
              <w:top w:val="single" w:sz="6" w:space="0" w:color="auto"/>
              <w:left w:val="single" w:sz="6" w:space="0" w:color="auto"/>
              <w:bottom w:val="single" w:sz="6" w:space="0" w:color="auto"/>
              <w:right w:val="single" w:sz="6" w:space="0" w:color="auto"/>
            </w:tcBorders>
            <w:vAlign w:val="center"/>
            <w:hideMark/>
          </w:tcPr>
          <w:p w:rsidR="007D74F9" w:rsidRPr="00B50C9E" w:rsidRDefault="007D74F9" w:rsidP="00264EB1">
            <w:pPr>
              <w:spacing w:line="480" w:lineRule="exact"/>
              <w:jc w:val="both"/>
              <w:rPr>
                <w:rFonts w:ascii="標楷體" w:eastAsia="標楷體" w:hAnsi="標楷體"/>
              </w:rPr>
            </w:pPr>
            <w:r w:rsidRPr="00B50C9E">
              <w:rPr>
                <w:rFonts w:ascii="標楷體" w:eastAsia="標楷體" w:hAnsi="標楷體" w:hint="eastAsia"/>
              </w:rPr>
              <w:t>農經課課長兼組長</w:t>
            </w:r>
          </w:p>
          <w:p w:rsidR="007D74F9" w:rsidRPr="00B50C9E" w:rsidRDefault="007D74F9" w:rsidP="00264EB1">
            <w:pPr>
              <w:spacing w:line="480" w:lineRule="exact"/>
              <w:jc w:val="both"/>
              <w:rPr>
                <w:rFonts w:ascii="標楷體" w:eastAsia="標楷體" w:hAnsi="標楷體"/>
              </w:rPr>
            </w:pPr>
            <w:r w:rsidRPr="00B50C9E">
              <w:rPr>
                <w:rFonts w:ascii="標楷體" w:eastAsia="標楷體" w:hAnsi="標楷體" w:hint="eastAsia"/>
              </w:rPr>
              <w:t>組員：農經課</w:t>
            </w:r>
          </w:p>
        </w:tc>
        <w:tc>
          <w:tcPr>
            <w:tcW w:w="5387" w:type="dxa"/>
            <w:tcBorders>
              <w:top w:val="single" w:sz="6" w:space="0" w:color="auto"/>
              <w:left w:val="single" w:sz="6" w:space="0" w:color="auto"/>
              <w:bottom w:val="single" w:sz="6" w:space="0" w:color="auto"/>
              <w:right w:val="single" w:sz="4" w:space="0" w:color="auto"/>
            </w:tcBorders>
            <w:hideMark/>
          </w:tcPr>
          <w:p w:rsidR="007D74F9" w:rsidRPr="00752EBF" w:rsidRDefault="007D74F9" w:rsidP="007D74F9">
            <w:pPr>
              <w:pStyle w:val="a4"/>
              <w:numPr>
                <w:ilvl w:val="0"/>
                <w:numId w:val="32"/>
              </w:numPr>
              <w:spacing w:line="460" w:lineRule="exact"/>
              <w:ind w:leftChars="0"/>
              <w:jc w:val="both"/>
              <w:rPr>
                <w:rFonts w:ascii="標楷體" w:eastAsia="標楷體" w:hAnsi="標楷體"/>
              </w:rPr>
            </w:pPr>
            <w:r w:rsidRPr="00752EBF">
              <w:rPr>
                <w:rFonts w:ascii="標楷體" w:eastAsia="標楷體" w:hAnsi="標楷體" w:hint="eastAsia"/>
              </w:rPr>
              <w:t>辦理農、漁、林、牧業災情查報、設施防護、搶修與善後處理工作等事宜。</w:t>
            </w:r>
          </w:p>
          <w:p w:rsidR="007D74F9" w:rsidRPr="00752EBF" w:rsidRDefault="007D74F9" w:rsidP="007D74F9">
            <w:pPr>
              <w:pStyle w:val="a4"/>
              <w:numPr>
                <w:ilvl w:val="0"/>
                <w:numId w:val="32"/>
              </w:numPr>
              <w:spacing w:line="460" w:lineRule="exact"/>
              <w:ind w:leftChars="0"/>
              <w:jc w:val="both"/>
              <w:rPr>
                <w:rFonts w:ascii="標楷體" w:eastAsia="標楷體" w:hAnsi="標楷體"/>
              </w:rPr>
            </w:pPr>
            <w:r w:rsidRPr="00752EBF">
              <w:rPr>
                <w:rFonts w:ascii="標楷體" w:eastAsia="標楷體" w:hAnsi="標楷體" w:hint="eastAsia"/>
              </w:rPr>
              <w:t>建議新北市政府農業局，依據降雨量變化，劃定土石流危險區域、土石崩塌地區、野溪危害警戒管制區域，並通報相關單位進行疏散、撤離避難措施。</w:t>
            </w:r>
          </w:p>
          <w:p w:rsidR="007D74F9" w:rsidRPr="00752EBF" w:rsidRDefault="007D74F9" w:rsidP="007D74F9">
            <w:pPr>
              <w:pStyle w:val="a4"/>
              <w:numPr>
                <w:ilvl w:val="0"/>
                <w:numId w:val="32"/>
              </w:numPr>
              <w:spacing w:line="460" w:lineRule="exact"/>
              <w:ind w:leftChars="0"/>
              <w:jc w:val="both"/>
              <w:rPr>
                <w:rFonts w:ascii="標楷體" w:eastAsia="標楷體" w:hAnsi="標楷體"/>
              </w:rPr>
            </w:pPr>
            <w:r w:rsidRPr="00752EBF">
              <w:rPr>
                <w:rFonts w:ascii="標楷體" w:eastAsia="標楷體" w:hAnsi="標楷體" w:hint="eastAsia"/>
              </w:rPr>
              <w:lastRenderedPageBreak/>
              <w:t>通知</w:t>
            </w:r>
            <w:proofErr w:type="gramStart"/>
            <w:r w:rsidRPr="00752EBF">
              <w:rPr>
                <w:rFonts w:ascii="標楷體" w:eastAsia="標楷體" w:hAnsi="標楷體" w:hint="eastAsia"/>
              </w:rPr>
              <w:t>本所綠美化</w:t>
            </w:r>
            <w:proofErr w:type="gramEnd"/>
            <w:r w:rsidRPr="00752EBF">
              <w:rPr>
                <w:rFonts w:ascii="標楷體" w:eastAsia="標楷體" w:hAnsi="標楷體" w:hint="eastAsia"/>
              </w:rPr>
              <w:t>開口合約廠商巡查</w:t>
            </w:r>
            <w:proofErr w:type="gramStart"/>
            <w:r w:rsidRPr="00752EBF">
              <w:rPr>
                <w:rFonts w:ascii="標楷體" w:eastAsia="標楷體" w:hAnsi="標楷體" w:hint="eastAsia"/>
              </w:rPr>
              <w:t>本區植栽</w:t>
            </w:r>
            <w:proofErr w:type="gramEnd"/>
            <w:r w:rsidRPr="00752EBF">
              <w:rPr>
                <w:rFonts w:ascii="標楷體" w:eastAsia="標楷體" w:hAnsi="標楷體" w:hint="eastAsia"/>
              </w:rPr>
              <w:t>固定情形，如有樹倒等災情，並立即通報處理。</w:t>
            </w:r>
          </w:p>
          <w:p w:rsidR="007D74F9" w:rsidRPr="00752EBF" w:rsidRDefault="007D74F9" w:rsidP="007D74F9">
            <w:pPr>
              <w:pStyle w:val="a4"/>
              <w:numPr>
                <w:ilvl w:val="0"/>
                <w:numId w:val="32"/>
              </w:numPr>
              <w:spacing w:line="460" w:lineRule="exact"/>
              <w:ind w:leftChars="0"/>
              <w:jc w:val="both"/>
              <w:rPr>
                <w:rFonts w:ascii="標楷體" w:eastAsia="標楷體" w:hAnsi="標楷體"/>
              </w:rPr>
            </w:pPr>
            <w:r w:rsidRPr="00752EBF">
              <w:rPr>
                <w:rFonts w:ascii="標楷體" w:eastAsia="標楷體" w:hAnsi="標楷體" w:hint="eastAsia"/>
              </w:rPr>
              <w:t>其他有關業務權責事項。</w:t>
            </w:r>
          </w:p>
        </w:tc>
      </w:tr>
      <w:tr w:rsidR="007D74F9" w:rsidRPr="00B50C9E" w:rsidTr="0088350D">
        <w:trPr>
          <w:trHeight w:val="360"/>
        </w:trPr>
        <w:tc>
          <w:tcPr>
            <w:tcW w:w="1261" w:type="dxa"/>
            <w:tcBorders>
              <w:top w:val="single" w:sz="6" w:space="0" w:color="auto"/>
              <w:left w:val="single" w:sz="12" w:space="0" w:color="auto"/>
              <w:bottom w:val="single" w:sz="6" w:space="0" w:color="auto"/>
              <w:right w:val="single" w:sz="6" w:space="0" w:color="auto"/>
            </w:tcBorders>
            <w:vAlign w:val="center"/>
            <w:hideMark/>
          </w:tcPr>
          <w:p w:rsidR="007D74F9" w:rsidRPr="00B50C9E" w:rsidRDefault="007D74F9" w:rsidP="00264EB1">
            <w:pPr>
              <w:spacing w:line="480" w:lineRule="exact"/>
              <w:jc w:val="both"/>
              <w:rPr>
                <w:rFonts w:ascii="標楷體" w:eastAsia="標楷體" w:hAnsi="標楷體"/>
              </w:rPr>
            </w:pPr>
            <w:r w:rsidRPr="00B50C9E">
              <w:rPr>
                <w:rFonts w:ascii="標楷體" w:eastAsia="標楷體" w:hAnsi="標楷體" w:hint="eastAsia"/>
              </w:rPr>
              <w:lastRenderedPageBreak/>
              <w:t>工務組</w:t>
            </w:r>
          </w:p>
        </w:tc>
        <w:tc>
          <w:tcPr>
            <w:tcW w:w="2126" w:type="dxa"/>
            <w:tcBorders>
              <w:top w:val="single" w:sz="6" w:space="0" w:color="auto"/>
              <w:left w:val="single" w:sz="6" w:space="0" w:color="auto"/>
              <w:bottom w:val="single" w:sz="6" w:space="0" w:color="auto"/>
              <w:right w:val="single" w:sz="6" w:space="0" w:color="auto"/>
            </w:tcBorders>
            <w:vAlign w:val="center"/>
            <w:hideMark/>
          </w:tcPr>
          <w:p w:rsidR="007D74F9" w:rsidRPr="00B50C9E" w:rsidRDefault="007D74F9" w:rsidP="00264EB1">
            <w:pPr>
              <w:spacing w:line="480" w:lineRule="exact"/>
              <w:jc w:val="both"/>
              <w:rPr>
                <w:rFonts w:ascii="標楷體" w:eastAsia="標楷體" w:hAnsi="標楷體"/>
              </w:rPr>
            </w:pPr>
            <w:r w:rsidRPr="00B50C9E">
              <w:rPr>
                <w:rFonts w:ascii="標楷體" w:eastAsia="標楷體" w:hAnsi="標楷體" w:hint="eastAsia"/>
              </w:rPr>
              <w:t>工務課課長兼組長</w:t>
            </w:r>
          </w:p>
          <w:p w:rsidR="007D74F9" w:rsidRPr="00B50C9E" w:rsidRDefault="007D74F9" w:rsidP="00264EB1">
            <w:pPr>
              <w:spacing w:line="480" w:lineRule="exact"/>
              <w:jc w:val="both"/>
              <w:rPr>
                <w:rFonts w:ascii="標楷體" w:eastAsia="標楷體" w:hAnsi="標楷體"/>
              </w:rPr>
            </w:pPr>
            <w:r w:rsidRPr="00B50C9E">
              <w:rPr>
                <w:rFonts w:ascii="標楷體" w:eastAsia="標楷體" w:hAnsi="標楷體" w:hint="eastAsia"/>
              </w:rPr>
              <w:t>組員：工務課</w:t>
            </w:r>
          </w:p>
        </w:tc>
        <w:tc>
          <w:tcPr>
            <w:tcW w:w="5387" w:type="dxa"/>
            <w:tcBorders>
              <w:top w:val="single" w:sz="6" w:space="0" w:color="auto"/>
              <w:left w:val="single" w:sz="6" w:space="0" w:color="auto"/>
              <w:bottom w:val="single" w:sz="6" w:space="0" w:color="auto"/>
              <w:right w:val="single" w:sz="4" w:space="0" w:color="auto"/>
            </w:tcBorders>
            <w:hideMark/>
          </w:tcPr>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1. </w:t>
            </w:r>
            <w:r w:rsidRPr="00B50C9E">
              <w:rPr>
                <w:rFonts w:ascii="標楷體" w:eastAsia="標楷體" w:hAnsi="標楷體" w:hint="eastAsia"/>
              </w:rPr>
              <w:t>辦理道路、橋梁、水壩、堤防、河川等設施及建築物之災情查報傳遞統計事宜。</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2. </w:t>
            </w:r>
            <w:r w:rsidRPr="00B50C9E">
              <w:rPr>
                <w:rFonts w:ascii="標楷體" w:eastAsia="標楷體" w:hAnsi="標楷體" w:hint="eastAsia"/>
              </w:rPr>
              <w:t>必要時聯繫開口合約廠商，進行搶救、搶修等事宜。</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3. </w:t>
            </w:r>
            <w:r w:rsidRPr="00B50C9E">
              <w:rPr>
                <w:rFonts w:ascii="標楷體" w:eastAsia="標楷體" w:hAnsi="標楷體" w:hint="eastAsia"/>
              </w:rPr>
              <w:t>配合新北市政府水利局，執行堤防檢查、河川水位及洪水預警之提供與通報事項。</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4. </w:t>
            </w:r>
            <w:r w:rsidRPr="00B50C9E">
              <w:rPr>
                <w:rFonts w:ascii="標楷體" w:eastAsia="標楷體" w:hAnsi="標楷體" w:hint="eastAsia"/>
              </w:rPr>
              <w:t>配合新北市政府工務局，執行目視橋樑水位高度作業之提供與通報事項。</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5. </w:t>
            </w:r>
            <w:r w:rsidRPr="00B50C9E">
              <w:rPr>
                <w:rFonts w:ascii="標楷體" w:eastAsia="標楷體" w:hAnsi="標楷體" w:hint="eastAsia"/>
              </w:rPr>
              <w:t>其他有關業務權責事項</w:t>
            </w:r>
          </w:p>
        </w:tc>
      </w:tr>
      <w:tr w:rsidR="007D74F9" w:rsidRPr="00B50C9E" w:rsidTr="0088350D">
        <w:trPr>
          <w:trHeight w:val="360"/>
        </w:trPr>
        <w:tc>
          <w:tcPr>
            <w:tcW w:w="1261" w:type="dxa"/>
            <w:tcBorders>
              <w:top w:val="single" w:sz="6" w:space="0" w:color="auto"/>
              <w:left w:val="single" w:sz="12" w:space="0" w:color="auto"/>
              <w:bottom w:val="single" w:sz="6" w:space="0" w:color="auto"/>
              <w:right w:val="single" w:sz="6" w:space="0" w:color="auto"/>
            </w:tcBorders>
            <w:vAlign w:val="center"/>
            <w:hideMark/>
          </w:tcPr>
          <w:p w:rsidR="007D74F9" w:rsidRPr="00B50C9E" w:rsidRDefault="007D74F9" w:rsidP="00264EB1">
            <w:pPr>
              <w:spacing w:before="120" w:after="120"/>
              <w:jc w:val="both"/>
              <w:rPr>
                <w:rFonts w:ascii="標楷體" w:eastAsia="標楷體" w:hAnsi="標楷體"/>
              </w:rPr>
            </w:pPr>
            <w:r w:rsidRPr="00B50C9E">
              <w:rPr>
                <w:rFonts w:ascii="標楷體" w:eastAsia="標楷體" w:hAnsi="標楷體" w:hint="eastAsia"/>
              </w:rPr>
              <w:t>社會組</w:t>
            </w:r>
          </w:p>
        </w:tc>
        <w:tc>
          <w:tcPr>
            <w:tcW w:w="2126" w:type="dxa"/>
            <w:tcBorders>
              <w:top w:val="single" w:sz="6" w:space="0" w:color="auto"/>
              <w:left w:val="single" w:sz="6" w:space="0" w:color="auto"/>
              <w:bottom w:val="single" w:sz="6" w:space="0" w:color="auto"/>
              <w:right w:val="single" w:sz="6" w:space="0" w:color="auto"/>
            </w:tcBorders>
            <w:vAlign w:val="center"/>
            <w:hideMark/>
          </w:tcPr>
          <w:p w:rsidR="007D74F9" w:rsidRPr="00B50C9E" w:rsidRDefault="007D74F9" w:rsidP="00264EB1">
            <w:pPr>
              <w:spacing w:line="480" w:lineRule="exact"/>
              <w:jc w:val="both"/>
              <w:rPr>
                <w:rFonts w:ascii="標楷體" w:eastAsia="標楷體" w:hAnsi="標楷體"/>
              </w:rPr>
            </w:pPr>
            <w:r w:rsidRPr="00B50C9E">
              <w:rPr>
                <w:rFonts w:ascii="標楷體" w:eastAsia="標楷體" w:hAnsi="標楷體" w:hint="eastAsia"/>
              </w:rPr>
              <w:t>社會人文課課長兼組長</w:t>
            </w:r>
          </w:p>
          <w:p w:rsidR="007D74F9" w:rsidRPr="00B50C9E" w:rsidRDefault="007D74F9" w:rsidP="00264EB1">
            <w:pPr>
              <w:spacing w:before="120" w:after="120"/>
              <w:rPr>
                <w:rFonts w:ascii="標楷體" w:eastAsia="標楷體" w:hAnsi="標楷體"/>
              </w:rPr>
            </w:pPr>
            <w:r w:rsidRPr="00B50C9E">
              <w:rPr>
                <w:rFonts w:ascii="標楷體" w:eastAsia="標楷體" w:hAnsi="標楷體" w:hint="eastAsia"/>
              </w:rPr>
              <w:t>組員：社會人文課</w:t>
            </w:r>
          </w:p>
        </w:tc>
        <w:tc>
          <w:tcPr>
            <w:tcW w:w="5387" w:type="dxa"/>
            <w:tcBorders>
              <w:top w:val="single" w:sz="6" w:space="0" w:color="auto"/>
              <w:left w:val="single" w:sz="6" w:space="0" w:color="auto"/>
              <w:bottom w:val="single" w:sz="6" w:space="0" w:color="auto"/>
              <w:right w:val="single" w:sz="4" w:space="0" w:color="auto"/>
            </w:tcBorders>
            <w:hideMark/>
          </w:tcPr>
          <w:p w:rsidR="007D74F9" w:rsidRPr="00B50C9E" w:rsidRDefault="007D74F9" w:rsidP="00264EB1">
            <w:pPr>
              <w:spacing w:line="440" w:lineRule="exact"/>
              <w:ind w:left="331" w:hangingChars="138" w:hanging="331"/>
              <w:jc w:val="both"/>
              <w:rPr>
                <w:rFonts w:ascii="標楷體" w:eastAsia="標楷體" w:hAnsi="標楷體"/>
              </w:rPr>
            </w:pPr>
            <w:r w:rsidRPr="00B50C9E">
              <w:rPr>
                <w:rFonts w:ascii="標楷體" w:eastAsia="標楷體" w:hAnsi="標楷體"/>
              </w:rPr>
              <w:t xml:space="preserve">1. </w:t>
            </w:r>
            <w:r w:rsidRPr="00B50C9E">
              <w:rPr>
                <w:rFonts w:ascii="標楷體" w:eastAsia="標楷體" w:hAnsi="標楷體" w:hint="eastAsia"/>
              </w:rPr>
              <w:t>災民收容之規劃及臨時災民收容所之指定、分配佈置事項。</w:t>
            </w:r>
          </w:p>
          <w:p w:rsidR="007D74F9" w:rsidRPr="00B50C9E" w:rsidRDefault="007D74F9" w:rsidP="00264EB1">
            <w:pPr>
              <w:widowControl/>
              <w:spacing w:before="120" w:after="120" w:line="440" w:lineRule="exact"/>
              <w:ind w:left="329" w:hangingChars="137" w:hanging="329"/>
              <w:jc w:val="both"/>
              <w:rPr>
                <w:rFonts w:ascii="標楷體" w:eastAsia="標楷體" w:hAnsi="標楷體"/>
              </w:rPr>
            </w:pPr>
            <w:r w:rsidRPr="00B50C9E">
              <w:rPr>
                <w:rFonts w:ascii="標楷體" w:eastAsia="標楷體" w:hAnsi="標楷體" w:hint="eastAsia"/>
              </w:rPr>
              <w:t>2. 避難收容處所安置民眾之登記、接待及管理事項。</w:t>
            </w:r>
          </w:p>
          <w:p w:rsidR="007D74F9" w:rsidRPr="00B50C9E" w:rsidRDefault="007D74F9" w:rsidP="00264EB1">
            <w:pPr>
              <w:widowControl/>
              <w:spacing w:before="120" w:after="120" w:line="440" w:lineRule="exact"/>
              <w:ind w:left="329" w:hangingChars="137" w:hanging="329"/>
              <w:jc w:val="both"/>
              <w:rPr>
                <w:rFonts w:ascii="標楷體" w:eastAsia="標楷體" w:hAnsi="標楷體"/>
              </w:rPr>
            </w:pPr>
            <w:r w:rsidRPr="00B50C9E">
              <w:rPr>
                <w:rFonts w:ascii="標楷體" w:eastAsia="標楷體" w:hAnsi="標楷體"/>
              </w:rPr>
              <w:t xml:space="preserve">3. </w:t>
            </w:r>
            <w:r w:rsidRPr="00B50C9E">
              <w:rPr>
                <w:rFonts w:ascii="標楷體" w:eastAsia="標楷體" w:hAnsi="標楷體" w:hint="eastAsia"/>
              </w:rPr>
              <w:t>避難收容處所安置民眾之統計、查報及其他有關事故之處理事項。</w:t>
            </w:r>
          </w:p>
          <w:p w:rsidR="007D74F9" w:rsidRPr="00B50C9E" w:rsidRDefault="007D74F9" w:rsidP="00264EB1">
            <w:pPr>
              <w:spacing w:line="440" w:lineRule="exact"/>
              <w:ind w:left="331" w:hangingChars="138" w:hanging="331"/>
              <w:jc w:val="both"/>
              <w:rPr>
                <w:rFonts w:ascii="標楷體" w:eastAsia="標楷體" w:hAnsi="標楷體"/>
              </w:rPr>
            </w:pPr>
            <w:r w:rsidRPr="00B50C9E">
              <w:rPr>
                <w:rFonts w:ascii="標楷體" w:eastAsia="標楷體" w:hAnsi="標楷體"/>
              </w:rPr>
              <w:t xml:space="preserve">4. </w:t>
            </w:r>
            <w:r w:rsidRPr="00B50C9E">
              <w:rPr>
                <w:rFonts w:ascii="標楷體" w:eastAsia="標楷體" w:hAnsi="標楷體" w:hint="eastAsia"/>
              </w:rPr>
              <w:t>受災民眾之民生物資、救濟金發放等事宜。</w:t>
            </w:r>
          </w:p>
          <w:p w:rsidR="007D74F9" w:rsidRPr="00B50C9E" w:rsidRDefault="007D74F9" w:rsidP="00264EB1">
            <w:pPr>
              <w:spacing w:line="440" w:lineRule="exact"/>
              <w:ind w:left="331" w:hangingChars="138" w:hanging="331"/>
              <w:jc w:val="both"/>
              <w:rPr>
                <w:rFonts w:ascii="標楷體" w:eastAsia="標楷體" w:hAnsi="標楷體"/>
              </w:rPr>
            </w:pPr>
            <w:r w:rsidRPr="00B50C9E">
              <w:rPr>
                <w:rFonts w:ascii="標楷體" w:eastAsia="標楷體" w:hAnsi="標楷體"/>
              </w:rPr>
              <w:t xml:space="preserve">5. </w:t>
            </w:r>
            <w:r w:rsidRPr="00B50C9E">
              <w:rPr>
                <w:rFonts w:ascii="標楷體" w:eastAsia="標楷體" w:hAnsi="標楷體" w:hint="eastAsia"/>
              </w:rPr>
              <w:t>各界捐贈物資之接受與轉發事項。</w:t>
            </w:r>
          </w:p>
          <w:p w:rsidR="007D74F9" w:rsidRPr="00B50C9E" w:rsidRDefault="007D74F9" w:rsidP="00264EB1">
            <w:pPr>
              <w:spacing w:line="440" w:lineRule="exact"/>
              <w:ind w:left="331" w:hangingChars="138" w:hanging="331"/>
              <w:jc w:val="both"/>
              <w:rPr>
                <w:rFonts w:ascii="標楷體" w:eastAsia="標楷體" w:hAnsi="標楷體"/>
              </w:rPr>
            </w:pPr>
            <w:r w:rsidRPr="00B50C9E">
              <w:rPr>
                <w:rFonts w:ascii="標楷體" w:eastAsia="標楷體" w:hAnsi="標楷體"/>
              </w:rPr>
              <w:t xml:space="preserve">6. </w:t>
            </w:r>
            <w:r w:rsidRPr="00B50C9E">
              <w:rPr>
                <w:rFonts w:ascii="標楷體" w:eastAsia="標楷體" w:hAnsi="標楷體" w:hint="eastAsia"/>
              </w:rPr>
              <w:t>必要時調度車輛運送受災民眾及救災資源。</w:t>
            </w:r>
          </w:p>
          <w:p w:rsidR="007D74F9" w:rsidRPr="00B50C9E" w:rsidRDefault="007D74F9" w:rsidP="00264EB1">
            <w:pPr>
              <w:widowControl/>
              <w:spacing w:before="120" w:after="120" w:line="440" w:lineRule="exact"/>
              <w:jc w:val="both"/>
              <w:rPr>
                <w:rFonts w:ascii="標楷體" w:eastAsia="標楷體" w:hAnsi="標楷體"/>
              </w:rPr>
            </w:pPr>
            <w:r w:rsidRPr="00B50C9E">
              <w:rPr>
                <w:rFonts w:ascii="標楷體" w:eastAsia="標楷體" w:hAnsi="標楷體"/>
              </w:rPr>
              <w:t xml:space="preserve">7. </w:t>
            </w:r>
            <w:r w:rsidRPr="00B50C9E">
              <w:rPr>
                <w:rFonts w:ascii="標楷體" w:eastAsia="標楷體" w:hAnsi="標楷體" w:hint="eastAsia"/>
              </w:rPr>
              <w:t>其他有關業務權責事項。</w:t>
            </w:r>
          </w:p>
        </w:tc>
      </w:tr>
      <w:tr w:rsidR="007D74F9" w:rsidRPr="00B50C9E" w:rsidTr="0088350D">
        <w:trPr>
          <w:trHeight w:val="360"/>
        </w:trPr>
        <w:tc>
          <w:tcPr>
            <w:tcW w:w="1261" w:type="dxa"/>
            <w:tcBorders>
              <w:top w:val="single" w:sz="6" w:space="0" w:color="auto"/>
              <w:left w:val="single" w:sz="12" w:space="0" w:color="auto"/>
              <w:bottom w:val="single" w:sz="6" w:space="0" w:color="auto"/>
              <w:right w:val="single" w:sz="6" w:space="0" w:color="auto"/>
            </w:tcBorders>
            <w:vAlign w:val="center"/>
            <w:hideMark/>
          </w:tcPr>
          <w:p w:rsidR="007D74F9" w:rsidRPr="00B50C9E" w:rsidRDefault="007D74F9" w:rsidP="00264EB1">
            <w:pPr>
              <w:spacing w:before="120" w:after="120"/>
              <w:jc w:val="both"/>
              <w:rPr>
                <w:rFonts w:ascii="標楷體" w:eastAsia="標楷體" w:hAnsi="標楷體"/>
              </w:rPr>
            </w:pPr>
            <w:r w:rsidRPr="00B50C9E">
              <w:rPr>
                <w:rFonts w:ascii="標楷體" w:eastAsia="標楷體" w:hAnsi="標楷體" w:hint="eastAsia"/>
              </w:rPr>
              <w:t>環保組</w:t>
            </w:r>
          </w:p>
        </w:tc>
        <w:tc>
          <w:tcPr>
            <w:tcW w:w="2126" w:type="dxa"/>
            <w:tcBorders>
              <w:top w:val="single" w:sz="6" w:space="0" w:color="auto"/>
              <w:left w:val="single" w:sz="6" w:space="0" w:color="auto"/>
              <w:bottom w:val="single" w:sz="6" w:space="0" w:color="auto"/>
              <w:right w:val="single" w:sz="6" w:space="0" w:color="auto"/>
            </w:tcBorders>
            <w:vAlign w:val="center"/>
            <w:hideMark/>
          </w:tcPr>
          <w:p w:rsidR="007D74F9" w:rsidRPr="00B50C9E" w:rsidRDefault="007D74F9" w:rsidP="00264EB1">
            <w:pPr>
              <w:spacing w:line="480" w:lineRule="exact"/>
              <w:jc w:val="both"/>
              <w:rPr>
                <w:rFonts w:ascii="標楷體" w:eastAsia="標楷體" w:hAnsi="標楷體"/>
              </w:rPr>
            </w:pPr>
            <w:r w:rsidRPr="00B50C9E">
              <w:rPr>
                <w:rFonts w:ascii="標楷體" w:eastAsia="標楷體" w:hAnsi="標楷體" w:hint="eastAsia"/>
              </w:rPr>
              <w:t>環保局金山區清潔隊隊長兼組長</w:t>
            </w:r>
          </w:p>
          <w:p w:rsidR="007D74F9" w:rsidRPr="00B50C9E" w:rsidRDefault="007D74F9" w:rsidP="00264EB1">
            <w:pPr>
              <w:spacing w:before="120" w:after="120"/>
              <w:rPr>
                <w:rFonts w:ascii="標楷體" w:eastAsia="標楷體" w:hAnsi="標楷體"/>
              </w:rPr>
            </w:pPr>
            <w:r w:rsidRPr="00B50C9E">
              <w:rPr>
                <w:rFonts w:ascii="標楷體" w:eastAsia="標楷體" w:hAnsi="標楷體" w:hint="eastAsia"/>
              </w:rPr>
              <w:t>組員：環保局金山區清潔隊隊員</w:t>
            </w:r>
          </w:p>
        </w:tc>
        <w:tc>
          <w:tcPr>
            <w:tcW w:w="5387" w:type="dxa"/>
            <w:tcBorders>
              <w:top w:val="single" w:sz="6" w:space="0" w:color="auto"/>
              <w:left w:val="single" w:sz="6" w:space="0" w:color="auto"/>
              <w:bottom w:val="single" w:sz="6" w:space="0" w:color="auto"/>
              <w:right w:val="single" w:sz="4" w:space="0" w:color="auto"/>
            </w:tcBorders>
            <w:vAlign w:val="center"/>
            <w:hideMark/>
          </w:tcPr>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1. </w:t>
            </w:r>
            <w:r w:rsidRPr="00B50C9E">
              <w:rPr>
                <w:rFonts w:ascii="標楷體" w:eastAsia="標楷體" w:hAnsi="標楷體" w:hint="eastAsia"/>
              </w:rPr>
              <w:t>災區環境清潔與消毒等之整理事項。</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2. </w:t>
            </w:r>
            <w:r w:rsidRPr="00B50C9E">
              <w:rPr>
                <w:rFonts w:ascii="標楷體" w:eastAsia="標楷體" w:hAnsi="標楷體" w:hint="eastAsia"/>
              </w:rPr>
              <w:t>災區側溝堵塞及道路廢棄物之清除事項。</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3. </w:t>
            </w:r>
            <w:r w:rsidRPr="00B50C9E">
              <w:rPr>
                <w:rFonts w:ascii="標楷體" w:eastAsia="標楷體" w:hAnsi="標楷體" w:hint="eastAsia"/>
              </w:rPr>
              <w:t>災區飲用水水質抽驗事項。</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4. </w:t>
            </w:r>
            <w:r w:rsidRPr="00B50C9E">
              <w:rPr>
                <w:rFonts w:ascii="標楷體" w:eastAsia="標楷體" w:hAnsi="標楷體" w:hint="eastAsia"/>
              </w:rPr>
              <w:t>災區廢棄物之清除事項。</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5. </w:t>
            </w:r>
            <w:r w:rsidRPr="00B50C9E">
              <w:rPr>
                <w:rFonts w:ascii="標楷體" w:eastAsia="標楷體" w:hAnsi="標楷體" w:hint="eastAsia"/>
              </w:rPr>
              <w:t>協助毒性化學物質災害之善後處理事項。</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lastRenderedPageBreak/>
              <w:t xml:space="preserve">6. </w:t>
            </w:r>
            <w:r w:rsidRPr="00B50C9E">
              <w:rPr>
                <w:rFonts w:ascii="標楷體" w:eastAsia="標楷體" w:hAnsi="標楷體" w:hint="eastAsia"/>
              </w:rPr>
              <w:t>協助提供毒性化學物質災害搶救資訊事項。</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7. </w:t>
            </w:r>
            <w:r w:rsidRPr="00B50C9E">
              <w:rPr>
                <w:rFonts w:ascii="標楷體" w:eastAsia="標楷體" w:hAnsi="標楷體" w:hint="eastAsia"/>
              </w:rPr>
              <w:t>負責無主招牌廢棄物之清運工作。</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8. </w:t>
            </w:r>
            <w:r w:rsidRPr="00B50C9E">
              <w:rPr>
                <w:rFonts w:ascii="標楷體" w:eastAsia="標楷體" w:hAnsi="標楷體" w:hint="eastAsia"/>
              </w:rPr>
              <w:t>農經組協助先將公所管轄範圍內之公有土地並有立即危險之傾倒樹木樹枝，裁切至直徑</w:t>
            </w:r>
            <w:r w:rsidRPr="00B50C9E">
              <w:rPr>
                <w:rFonts w:ascii="標楷體" w:eastAsia="標楷體" w:hAnsi="標楷體"/>
              </w:rPr>
              <w:t>15</w:t>
            </w:r>
            <w:r w:rsidRPr="00B50C9E">
              <w:rPr>
                <w:rFonts w:ascii="標楷體" w:eastAsia="標楷體" w:hAnsi="標楷體" w:hint="eastAsia"/>
              </w:rPr>
              <w:t>公分、長度</w:t>
            </w:r>
            <w:r w:rsidRPr="00B50C9E">
              <w:rPr>
                <w:rFonts w:ascii="標楷體" w:eastAsia="標楷體" w:hAnsi="標楷體"/>
              </w:rPr>
              <w:t>30</w:t>
            </w:r>
            <w:r w:rsidRPr="00B50C9E">
              <w:rPr>
                <w:rFonts w:ascii="標楷體" w:eastAsia="標楷體" w:hAnsi="標楷體" w:hint="eastAsia"/>
              </w:rPr>
              <w:t>公分以下後，環保組負責後續清運作業。</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9. </w:t>
            </w:r>
            <w:r w:rsidRPr="00B50C9E">
              <w:rPr>
                <w:rFonts w:ascii="標楷體" w:eastAsia="標楷體" w:hAnsi="標楷體" w:hint="eastAsia"/>
              </w:rPr>
              <w:t>其他有關業務權責事項。</w:t>
            </w:r>
          </w:p>
        </w:tc>
      </w:tr>
      <w:tr w:rsidR="007D74F9" w:rsidRPr="00B50C9E" w:rsidTr="0088350D">
        <w:trPr>
          <w:trHeight w:val="360"/>
        </w:trPr>
        <w:tc>
          <w:tcPr>
            <w:tcW w:w="1261" w:type="dxa"/>
            <w:tcBorders>
              <w:top w:val="single" w:sz="6" w:space="0" w:color="auto"/>
              <w:left w:val="single" w:sz="12" w:space="0" w:color="auto"/>
              <w:bottom w:val="single" w:sz="6" w:space="0" w:color="auto"/>
              <w:right w:val="single" w:sz="6" w:space="0" w:color="auto"/>
            </w:tcBorders>
            <w:vAlign w:val="center"/>
            <w:hideMark/>
          </w:tcPr>
          <w:p w:rsidR="007D74F9" w:rsidRPr="00B50C9E" w:rsidRDefault="007D74F9" w:rsidP="00264EB1">
            <w:pPr>
              <w:spacing w:before="120" w:after="120"/>
              <w:jc w:val="both"/>
              <w:rPr>
                <w:rFonts w:ascii="標楷體" w:eastAsia="標楷體" w:hAnsi="標楷體"/>
              </w:rPr>
            </w:pPr>
            <w:r w:rsidRPr="00B50C9E">
              <w:rPr>
                <w:rFonts w:ascii="標楷體" w:eastAsia="標楷體" w:hAnsi="標楷體" w:hint="eastAsia"/>
              </w:rPr>
              <w:lastRenderedPageBreak/>
              <w:t>警政組</w:t>
            </w:r>
          </w:p>
        </w:tc>
        <w:tc>
          <w:tcPr>
            <w:tcW w:w="2126" w:type="dxa"/>
            <w:tcBorders>
              <w:top w:val="single" w:sz="6" w:space="0" w:color="auto"/>
              <w:left w:val="single" w:sz="6" w:space="0" w:color="auto"/>
              <w:bottom w:val="single" w:sz="6" w:space="0" w:color="auto"/>
              <w:right w:val="single" w:sz="6" w:space="0" w:color="auto"/>
            </w:tcBorders>
            <w:vAlign w:val="center"/>
            <w:hideMark/>
          </w:tcPr>
          <w:p w:rsidR="007D74F9" w:rsidRPr="00B50C9E" w:rsidRDefault="007D74F9" w:rsidP="00264EB1">
            <w:pPr>
              <w:spacing w:before="120" w:after="120"/>
              <w:rPr>
                <w:rFonts w:ascii="標楷體" w:eastAsia="標楷體" w:hAnsi="標楷體"/>
              </w:rPr>
            </w:pPr>
            <w:r w:rsidRPr="00B50C9E">
              <w:rPr>
                <w:rFonts w:ascii="標楷體" w:eastAsia="標楷體" w:hAnsi="標楷體" w:hint="eastAsia"/>
              </w:rPr>
              <w:t>金山警察派出所所長兼組長</w:t>
            </w:r>
          </w:p>
        </w:tc>
        <w:tc>
          <w:tcPr>
            <w:tcW w:w="5387" w:type="dxa"/>
            <w:tcBorders>
              <w:top w:val="single" w:sz="6" w:space="0" w:color="auto"/>
              <w:left w:val="single" w:sz="6" w:space="0" w:color="auto"/>
              <w:bottom w:val="single" w:sz="6" w:space="0" w:color="auto"/>
              <w:right w:val="single" w:sz="4" w:space="0" w:color="auto"/>
            </w:tcBorders>
            <w:vAlign w:val="center"/>
            <w:hideMark/>
          </w:tcPr>
          <w:p w:rsidR="007D74F9" w:rsidRPr="00752EBF" w:rsidRDefault="007D74F9" w:rsidP="007D74F9">
            <w:pPr>
              <w:pStyle w:val="a4"/>
              <w:numPr>
                <w:ilvl w:val="3"/>
                <w:numId w:val="33"/>
              </w:numPr>
              <w:spacing w:line="460" w:lineRule="exact"/>
              <w:ind w:leftChars="0"/>
              <w:jc w:val="both"/>
              <w:rPr>
                <w:rFonts w:ascii="標楷體" w:eastAsia="標楷體" w:hAnsi="標楷體"/>
              </w:rPr>
            </w:pPr>
            <w:r w:rsidRPr="00752EBF">
              <w:rPr>
                <w:rFonts w:ascii="標楷體" w:eastAsia="標楷體" w:hAnsi="標楷體" w:hint="eastAsia"/>
              </w:rPr>
              <w:t>負責災區屍體處理、現場警戒、治安維護、交通管制、秩序維持等相關事項。</w:t>
            </w:r>
          </w:p>
          <w:p w:rsidR="007D74F9" w:rsidRPr="00752EBF" w:rsidRDefault="007D74F9" w:rsidP="007D74F9">
            <w:pPr>
              <w:pStyle w:val="a4"/>
              <w:numPr>
                <w:ilvl w:val="3"/>
                <w:numId w:val="33"/>
              </w:numPr>
              <w:spacing w:line="460" w:lineRule="exact"/>
              <w:ind w:leftChars="0"/>
              <w:jc w:val="both"/>
              <w:rPr>
                <w:rFonts w:ascii="標楷體" w:eastAsia="標楷體" w:hAnsi="標楷體"/>
              </w:rPr>
            </w:pPr>
            <w:r w:rsidRPr="00752EBF">
              <w:rPr>
                <w:rFonts w:ascii="標楷體" w:eastAsia="標楷體" w:hAnsi="標楷體" w:hint="eastAsia"/>
              </w:rPr>
              <w:t>對於具有危險潛勢區域，執行強制撤離；或依指揮官劃定區域範圍，執行限制或禁止人民進入或命其離去措施及公告事宜。</w:t>
            </w:r>
          </w:p>
          <w:p w:rsidR="007D74F9" w:rsidRDefault="007D74F9" w:rsidP="007D74F9">
            <w:pPr>
              <w:pStyle w:val="a4"/>
              <w:numPr>
                <w:ilvl w:val="3"/>
                <w:numId w:val="33"/>
              </w:numPr>
              <w:spacing w:line="460" w:lineRule="exact"/>
              <w:ind w:leftChars="0"/>
              <w:jc w:val="both"/>
              <w:rPr>
                <w:rFonts w:ascii="標楷體" w:eastAsia="標楷體" w:hAnsi="標楷體"/>
              </w:rPr>
            </w:pPr>
            <w:r w:rsidRPr="00752EBF">
              <w:rPr>
                <w:rFonts w:ascii="標楷體" w:eastAsia="標楷體" w:hAnsi="標楷體" w:hint="eastAsia"/>
              </w:rPr>
              <w:t>負責轄內山地警戒管制區之劃定與公告區域及其周邊人車管制、強制疏散事項。</w:t>
            </w:r>
          </w:p>
          <w:p w:rsidR="007D74F9" w:rsidRPr="00752EBF" w:rsidRDefault="007D74F9" w:rsidP="007D74F9">
            <w:pPr>
              <w:pStyle w:val="a4"/>
              <w:numPr>
                <w:ilvl w:val="3"/>
                <w:numId w:val="33"/>
              </w:numPr>
              <w:spacing w:line="460" w:lineRule="exact"/>
              <w:ind w:leftChars="0"/>
              <w:jc w:val="both"/>
              <w:rPr>
                <w:rFonts w:ascii="標楷體" w:eastAsia="標楷體" w:hAnsi="標楷體"/>
              </w:rPr>
            </w:pPr>
            <w:r w:rsidRPr="00752EBF">
              <w:rPr>
                <w:rFonts w:ascii="標楷體" w:eastAsia="標楷體" w:hAnsi="標楷體" w:hint="eastAsia"/>
              </w:rPr>
              <w:t>其他有關業務權責事項。</w:t>
            </w:r>
          </w:p>
        </w:tc>
      </w:tr>
      <w:tr w:rsidR="007D74F9" w:rsidRPr="00B50C9E" w:rsidTr="0088350D">
        <w:trPr>
          <w:trHeight w:val="360"/>
        </w:trPr>
        <w:tc>
          <w:tcPr>
            <w:tcW w:w="1261" w:type="dxa"/>
            <w:tcBorders>
              <w:top w:val="single" w:sz="6" w:space="0" w:color="auto"/>
              <w:left w:val="single" w:sz="12" w:space="0" w:color="auto"/>
              <w:bottom w:val="single" w:sz="6" w:space="0" w:color="auto"/>
              <w:right w:val="single" w:sz="6" w:space="0" w:color="auto"/>
            </w:tcBorders>
            <w:vAlign w:val="center"/>
            <w:hideMark/>
          </w:tcPr>
          <w:p w:rsidR="007D74F9" w:rsidRPr="00B50C9E" w:rsidRDefault="007D74F9" w:rsidP="00264EB1">
            <w:pPr>
              <w:spacing w:before="120" w:after="120"/>
              <w:jc w:val="both"/>
              <w:rPr>
                <w:rFonts w:ascii="標楷體" w:eastAsia="標楷體" w:hAnsi="標楷體"/>
              </w:rPr>
            </w:pPr>
            <w:r w:rsidRPr="00B50C9E">
              <w:rPr>
                <w:rFonts w:ascii="標楷體" w:eastAsia="標楷體" w:hAnsi="標楷體" w:hint="eastAsia"/>
              </w:rPr>
              <w:t>消防組</w:t>
            </w:r>
          </w:p>
        </w:tc>
        <w:tc>
          <w:tcPr>
            <w:tcW w:w="2126" w:type="dxa"/>
            <w:tcBorders>
              <w:top w:val="single" w:sz="6" w:space="0" w:color="auto"/>
              <w:left w:val="single" w:sz="6" w:space="0" w:color="auto"/>
              <w:bottom w:val="single" w:sz="6" w:space="0" w:color="auto"/>
              <w:right w:val="single" w:sz="6" w:space="0" w:color="auto"/>
            </w:tcBorders>
            <w:vAlign w:val="center"/>
            <w:hideMark/>
          </w:tcPr>
          <w:p w:rsidR="007D74F9" w:rsidRPr="00B50C9E" w:rsidRDefault="007D74F9" w:rsidP="00264EB1">
            <w:pPr>
              <w:spacing w:line="480" w:lineRule="exact"/>
              <w:jc w:val="both"/>
              <w:rPr>
                <w:rFonts w:ascii="標楷體" w:eastAsia="標楷體" w:hAnsi="標楷體"/>
              </w:rPr>
            </w:pPr>
            <w:r w:rsidRPr="00B50C9E">
              <w:rPr>
                <w:rFonts w:ascii="標楷體" w:eastAsia="標楷體" w:hAnsi="標楷體" w:hint="eastAsia"/>
              </w:rPr>
              <w:t>消防局金山分隊派員兼組長</w:t>
            </w:r>
          </w:p>
        </w:tc>
        <w:tc>
          <w:tcPr>
            <w:tcW w:w="5387" w:type="dxa"/>
            <w:tcBorders>
              <w:top w:val="single" w:sz="6" w:space="0" w:color="auto"/>
              <w:left w:val="single" w:sz="6" w:space="0" w:color="auto"/>
              <w:bottom w:val="single" w:sz="6" w:space="0" w:color="auto"/>
              <w:right w:val="single" w:sz="4" w:space="0" w:color="auto"/>
            </w:tcBorders>
            <w:vAlign w:val="center"/>
            <w:hideMark/>
          </w:tcPr>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1. </w:t>
            </w:r>
            <w:r w:rsidRPr="00B50C9E">
              <w:rPr>
                <w:rFonts w:ascii="標楷體" w:eastAsia="標楷體" w:hAnsi="標楷體" w:hint="eastAsia"/>
              </w:rPr>
              <w:t>災害防救整備會議之召開及決議之執行事項。</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2. </w:t>
            </w:r>
            <w:r w:rsidRPr="00B50C9E">
              <w:rPr>
                <w:rFonts w:ascii="標楷體" w:eastAsia="標楷體" w:hAnsi="標楷體" w:hint="eastAsia"/>
              </w:rPr>
              <w:t>機動配合各區災害應變中心指派的救生任務。</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3. </w:t>
            </w:r>
            <w:r w:rsidRPr="00B50C9E">
              <w:rPr>
                <w:rFonts w:ascii="標楷體" w:eastAsia="標楷體" w:hAnsi="標楷體" w:hint="eastAsia"/>
              </w:rPr>
              <w:t>災情傳遞彙整及災情指示等聯絡事項。</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4. </w:t>
            </w:r>
            <w:r w:rsidRPr="00B50C9E">
              <w:rPr>
                <w:rFonts w:ascii="標楷體" w:eastAsia="標楷體" w:hAnsi="標楷體" w:hint="eastAsia"/>
              </w:rPr>
              <w:t>災情統計事項。</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5. </w:t>
            </w:r>
            <w:r w:rsidRPr="00B50C9E">
              <w:rPr>
                <w:rFonts w:ascii="標楷體" w:eastAsia="標楷體" w:hAnsi="標楷體" w:hint="eastAsia"/>
              </w:rPr>
              <w:t>災害現場消防搶救、人命救助及緊急救護事宜。</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hint="eastAsia"/>
              </w:rPr>
              <w:t>6</w:t>
            </w:r>
            <w:r w:rsidRPr="00B50C9E">
              <w:rPr>
                <w:rFonts w:ascii="標楷體" w:eastAsia="標楷體" w:hAnsi="標楷體"/>
              </w:rPr>
              <w:t xml:space="preserve">. </w:t>
            </w:r>
            <w:r w:rsidRPr="00B50C9E">
              <w:rPr>
                <w:rFonts w:ascii="標楷體" w:eastAsia="標楷體" w:hAnsi="標楷體" w:hint="eastAsia"/>
              </w:rPr>
              <w:t>其他有關業務權責事項。</w:t>
            </w:r>
          </w:p>
        </w:tc>
      </w:tr>
      <w:tr w:rsidR="007D74F9" w:rsidRPr="00B50C9E" w:rsidTr="0088350D">
        <w:trPr>
          <w:trHeight w:val="360"/>
        </w:trPr>
        <w:tc>
          <w:tcPr>
            <w:tcW w:w="1261" w:type="dxa"/>
            <w:tcBorders>
              <w:top w:val="single" w:sz="6" w:space="0" w:color="auto"/>
              <w:left w:val="single" w:sz="12" w:space="0" w:color="auto"/>
              <w:bottom w:val="single" w:sz="6" w:space="0" w:color="auto"/>
              <w:right w:val="single" w:sz="6" w:space="0" w:color="auto"/>
            </w:tcBorders>
            <w:vAlign w:val="center"/>
            <w:hideMark/>
          </w:tcPr>
          <w:p w:rsidR="007D74F9" w:rsidRPr="00B50C9E" w:rsidRDefault="007D74F9" w:rsidP="00264EB1">
            <w:pPr>
              <w:spacing w:before="120" w:after="120"/>
              <w:jc w:val="both"/>
              <w:rPr>
                <w:rFonts w:ascii="標楷體" w:eastAsia="標楷體" w:hAnsi="標楷體"/>
              </w:rPr>
            </w:pPr>
            <w:r w:rsidRPr="00B50C9E">
              <w:rPr>
                <w:rFonts w:ascii="標楷體" w:eastAsia="標楷體" w:hAnsi="標楷體" w:hint="eastAsia"/>
              </w:rPr>
              <w:t>衛生組</w:t>
            </w:r>
          </w:p>
        </w:tc>
        <w:tc>
          <w:tcPr>
            <w:tcW w:w="2126" w:type="dxa"/>
            <w:tcBorders>
              <w:top w:val="single" w:sz="6" w:space="0" w:color="auto"/>
              <w:left w:val="single" w:sz="6" w:space="0" w:color="auto"/>
              <w:bottom w:val="single" w:sz="6" w:space="0" w:color="auto"/>
              <w:right w:val="single" w:sz="6" w:space="0" w:color="auto"/>
            </w:tcBorders>
            <w:vAlign w:val="center"/>
            <w:hideMark/>
          </w:tcPr>
          <w:p w:rsidR="007D74F9" w:rsidRPr="00B50C9E" w:rsidRDefault="007D74F9" w:rsidP="00264EB1">
            <w:pPr>
              <w:spacing w:line="500" w:lineRule="exact"/>
              <w:jc w:val="both"/>
              <w:rPr>
                <w:rFonts w:ascii="標楷體" w:eastAsia="標楷體" w:hAnsi="標楷體"/>
              </w:rPr>
            </w:pPr>
            <w:r w:rsidRPr="00B50C9E">
              <w:rPr>
                <w:rFonts w:ascii="標楷體" w:eastAsia="標楷體" w:hAnsi="標楷體" w:hint="eastAsia"/>
              </w:rPr>
              <w:t>金山區衛生所主任兼任組長</w:t>
            </w:r>
          </w:p>
          <w:p w:rsidR="007D74F9" w:rsidRPr="00B50C9E" w:rsidRDefault="007D74F9" w:rsidP="00264EB1">
            <w:pPr>
              <w:spacing w:line="480" w:lineRule="exact"/>
              <w:jc w:val="both"/>
              <w:rPr>
                <w:rFonts w:ascii="標楷體" w:eastAsia="標楷體" w:hAnsi="標楷體"/>
              </w:rPr>
            </w:pPr>
            <w:r w:rsidRPr="00B50C9E">
              <w:rPr>
                <w:rFonts w:ascii="標楷體" w:eastAsia="標楷體" w:hAnsi="標楷體" w:hint="eastAsia"/>
              </w:rPr>
              <w:t>組員：金山區衛生所人員</w:t>
            </w:r>
          </w:p>
        </w:tc>
        <w:tc>
          <w:tcPr>
            <w:tcW w:w="5387" w:type="dxa"/>
            <w:tcBorders>
              <w:top w:val="single" w:sz="6" w:space="0" w:color="auto"/>
              <w:left w:val="single" w:sz="6" w:space="0" w:color="auto"/>
              <w:bottom w:val="single" w:sz="6" w:space="0" w:color="auto"/>
              <w:right w:val="single" w:sz="4" w:space="0" w:color="auto"/>
            </w:tcBorders>
            <w:hideMark/>
          </w:tcPr>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1. </w:t>
            </w:r>
            <w:r w:rsidRPr="00B50C9E">
              <w:rPr>
                <w:rFonts w:ascii="標楷體" w:eastAsia="標楷體" w:hAnsi="標楷體" w:hint="eastAsia"/>
              </w:rPr>
              <w:t>災區醫療救護站之規劃、設立、運作與藥品衛材調度事項。</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2. </w:t>
            </w:r>
            <w:r w:rsidRPr="00B50C9E">
              <w:rPr>
                <w:rFonts w:ascii="標楷體" w:eastAsia="標楷體" w:hAnsi="標楷體" w:hint="eastAsia"/>
              </w:rPr>
              <w:t>協調醫療機構持續提供後續醫療照顧。</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3. </w:t>
            </w:r>
            <w:r w:rsidRPr="00B50C9E">
              <w:rPr>
                <w:rFonts w:ascii="標楷體" w:eastAsia="標楷體" w:hAnsi="標楷體" w:hint="eastAsia"/>
              </w:rPr>
              <w:t>災區民眾心理創傷輔導相關事宜。</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4. </w:t>
            </w:r>
            <w:r w:rsidRPr="00B50C9E">
              <w:rPr>
                <w:rFonts w:ascii="標楷體" w:eastAsia="標楷體" w:hAnsi="標楷體" w:hint="eastAsia"/>
              </w:rPr>
              <w:t>災區防疫之監測、通報、調查及相關處理工作。</w:t>
            </w:r>
          </w:p>
          <w:p w:rsidR="007D74F9" w:rsidRPr="00B50C9E" w:rsidRDefault="007D74F9" w:rsidP="00264EB1">
            <w:pPr>
              <w:spacing w:line="460" w:lineRule="exact"/>
              <w:ind w:left="331" w:hangingChars="138" w:hanging="331"/>
              <w:jc w:val="both"/>
              <w:rPr>
                <w:rFonts w:ascii="標楷體" w:eastAsia="標楷體" w:hAnsi="標楷體"/>
              </w:rPr>
            </w:pPr>
            <w:r w:rsidRPr="00B50C9E">
              <w:rPr>
                <w:rFonts w:ascii="標楷體" w:eastAsia="標楷體" w:hAnsi="標楷體"/>
              </w:rPr>
              <w:t xml:space="preserve">5. </w:t>
            </w:r>
            <w:r w:rsidRPr="00B50C9E">
              <w:rPr>
                <w:rFonts w:ascii="標楷體" w:eastAsia="標楷體" w:hAnsi="標楷體" w:hint="eastAsia"/>
              </w:rPr>
              <w:t>其他相關業務權責事項。</w:t>
            </w:r>
          </w:p>
        </w:tc>
      </w:tr>
      <w:tr w:rsidR="007D74F9" w:rsidRPr="00B50C9E" w:rsidTr="0088350D">
        <w:trPr>
          <w:trHeight w:val="360"/>
        </w:trPr>
        <w:tc>
          <w:tcPr>
            <w:tcW w:w="1261" w:type="dxa"/>
            <w:tcBorders>
              <w:top w:val="single" w:sz="6" w:space="0" w:color="auto"/>
              <w:left w:val="single" w:sz="12" w:space="0" w:color="auto"/>
              <w:bottom w:val="single" w:sz="6" w:space="0" w:color="auto"/>
              <w:right w:val="single" w:sz="6" w:space="0" w:color="auto"/>
            </w:tcBorders>
            <w:vAlign w:val="center"/>
            <w:hideMark/>
          </w:tcPr>
          <w:p w:rsidR="007D74F9" w:rsidRPr="00B50C9E" w:rsidRDefault="007D74F9" w:rsidP="00264EB1">
            <w:pPr>
              <w:spacing w:before="120" w:after="120"/>
              <w:jc w:val="both"/>
              <w:rPr>
                <w:rFonts w:ascii="標楷體" w:eastAsia="標楷體" w:hAnsi="標楷體"/>
              </w:rPr>
            </w:pPr>
            <w:r w:rsidRPr="00B50C9E">
              <w:rPr>
                <w:rFonts w:ascii="標楷體" w:eastAsia="標楷體" w:hAnsi="標楷體" w:hint="eastAsia"/>
              </w:rPr>
              <w:t>電信組</w:t>
            </w:r>
          </w:p>
        </w:tc>
        <w:tc>
          <w:tcPr>
            <w:tcW w:w="2126" w:type="dxa"/>
            <w:tcBorders>
              <w:top w:val="single" w:sz="6" w:space="0" w:color="auto"/>
              <w:left w:val="single" w:sz="6" w:space="0" w:color="auto"/>
              <w:bottom w:val="single" w:sz="6" w:space="0" w:color="auto"/>
              <w:right w:val="single" w:sz="6" w:space="0" w:color="auto"/>
            </w:tcBorders>
            <w:vAlign w:val="center"/>
            <w:hideMark/>
          </w:tcPr>
          <w:p w:rsidR="007D74F9" w:rsidRPr="00B50C9E" w:rsidRDefault="007D74F9" w:rsidP="00264EB1">
            <w:pPr>
              <w:spacing w:line="480" w:lineRule="exact"/>
              <w:jc w:val="both"/>
              <w:rPr>
                <w:rFonts w:ascii="標楷體" w:eastAsia="標楷體" w:hAnsi="標楷體"/>
              </w:rPr>
            </w:pPr>
            <w:r w:rsidRPr="00B50C9E">
              <w:rPr>
                <w:rFonts w:ascii="標楷體" w:eastAsia="標楷體" w:hAnsi="標楷體" w:hint="eastAsia"/>
              </w:rPr>
              <w:t>建立聯絡窗口並與</w:t>
            </w:r>
            <w:r w:rsidRPr="00B50C9E">
              <w:rPr>
                <w:rFonts w:ascii="標楷體" w:eastAsia="標楷體" w:hAnsi="標楷體" w:hint="eastAsia"/>
              </w:rPr>
              <w:lastRenderedPageBreak/>
              <w:t>金山區公所保持聯繫，確保在災害時能迅速聯繫、應變。</w:t>
            </w:r>
          </w:p>
        </w:tc>
        <w:tc>
          <w:tcPr>
            <w:tcW w:w="5387" w:type="dxa"/>
            <w:tcBorders>
              <w:top w:val="single" w:sz="6" w:space="0" w:color="auto"/>
              <w:left w:val="single" w:sz="6" w:space="0" w:color="auto"/>
              <w:bottom w:val="single" w:sz="6" w:space="0" w:color="auto"/>
              <w:right w:val="single" w:sz="4" w:space="0" w:color="auto"/>
            </w:tcBorders>
            <w:hideMark/>
          </w:tcPr>
          <w:p w:rsidR="007D74F9" w:rsidRPr="00B50C9E" w:rsidRDefault="007D74F9" w:rsidP="00264EB1">
            <w:pPr>
              <w:spacing w:line="480" w:lineRule="exact"/>
              <w:ind w:left="331" w:hangingChars="138" w:hanging="331"/>
              <w:jc w:val="both"/>
              <w:rPr>
                <w:rFonts w:ascii="標楷體" w:eastAsia="標楷體" w:hAnsi="標楷體"/>
              </w:rPr>
            </w:pPr>
            <w:r w:rsidRPr="00B50C9E">
              <w:rPr>
                <w:rFonts w:ascii="標楷體" w:eastAsia="標楷體" w:hAnsi="標楷體"/>
              </w:rPr>
              <w:lastRenderedPageBreak/>
              <w:t xml:space="preserve">1. </w:t>
            </w:r>
            <w:r w:rsidRPr="00B50C9E">
              <w:rPr>
                <w:rFonts w:ascii="標楷體" w:eastAsia="標楷體" w:hAnsi="標楷體" w:hint="eastAsia"/>
              </w:rPr>
              <w:t>負責電信緊急搶修及災後迅速恢復通訊等事宜。</w:t>
            </w:r>
          </w:p>
          <w:p w:rsidR="007D74F9" w:rsidRPr="00B50C9E" w:rsidRDefault="007D74F9" w:rsidP="00264EB1">
            <w:pPr>
              <w:spacing w:line="480" w:lineRule="exact"/>
              <w:ind w:left="331" w:hangingChars="138" w:hanging="331"/>
              <w:jc w:val="both"/>
              <w:rPr>
                <w:rFonts w:ascii="標楷體" w:eastAsia="標楷體" w:hAnsi="標楷體"/>
              </w:rPr>
            </w:pPr>
            <w:r w:rsidRPr="00B50C9E">
              <w:rPr>
                <w:rFonts w:ascii="標楷體" w:eastAsia="標楷體" w:hAnsi="標楷體"/>
              </w:rPr>
              <w:lastRenderedPageBreak/>
              <w:t xml:space="preserve">2. </w:t>
            </w:r>
            <w:r w:rsidRPr="00B50C9E">
              <w:rPr>
                <w:rFonts w:ascii="標楷體" w:eastAsia="標楷體" w:hAnsi="標楷體" w:hint="eastAsia"/>
              </w:rPr>
              <w:t>災區架設緊急通訊設備、器材設施事宜。</w:t>
            </w:r>
          </w:p>
          <w:p w:rsidR="007D74F9" w:rsidRPr="00B50C9E" w:rsidRDefault="007D74F9" w:rsidP="00264EB1">
            <w:pPr>
              <w:spacing w:line="480" w:lineRule="exact"/>
              <w:ind w:left="331" w:hangingChars="138" w:hanging="331"/>
              <w:jc w:val="both"/>
              <w:rPr>
                <w:rFonts w:ascii="標楷體" w:eastAsia="標楷體" w:hAnsi="標楷體"/>
              </w:rPr>
            </w:pPr>
            <w:r w:rsidRPr="00B50C9E">
              <w:rPr>
                <w:rFonts w:ascii="標楷體" w:eastAsia="標楷體" w:hAnsi="標楷體"/>
              </w:rPr>
              <w:t xml:space="preserve">3. </w:t>
            </w:r>
            <w:r w:rsidRPr="00B50C9E">
              <w:rPr>
                <w:rFonts w:ascii="標楷體" w:eastAsia="標楷體" w:hAnsi="標楷體" w:hint="eastAsia"/>
              </w:rPr>
              <w:t>其他相關業務權責事項。</w:t>
            </w:r>
          </w:p>
        </w:tc>
      </w:tr>
      <w:tr w:rsidR="007D74F9" w:rsidRPr="00B50C9E" w:rsidTr="0088350D">
        <w:trPr>
          <w:trHeight w:val="360"/>
        </w:trPr>
        <w:tc>
          <w:tcPr>
            <w:tcW w:w="1261" w:type="dxa"/>
            <w:tcBorders>
              <w:top w:val="single" w:sz="6" w:space="0" w:color="auto"/>
              <w:left w:val="single" w:sz="12" w:space="0" w:color="auto"/>
              <w:bottom w:val="single" w:sz="6" w:space="0" w:color="auto"/>
              <w:right w:val="single" w:sz="6" w:space="0" w:color="auto"/>
            </w:tcBorders>
            <w:vAlign w:val="center"/>
            <w:hideMark/>
          </w:tcPr>
          <w:p w:rsidR="007D74F9" w:rsidRPr="00B50C9E" w:rsidRDefault="007D74F9" w:rsidP="00264EB1">
            <w:pPr>
              <w:spacing w:before="120" w:after="120"/>
              <w:jc w:val="both"/>
              <w:rPr>
                <w:rFonts w:ascii="標楷體" w:eastAsia="標楷體" w:hAnsi="標楷體"/>
              </w:rPr>
            </w:pPr>
            <w:r w:rsidRPr="00B50C9E">
              <w:rPr>
                <w:rFonts w:ascii="標楷體" w:eastAsia="標楷體" w:hAnsi="標楷體" w:hint="eastAsia"/>
              </w:rPr>
              <w:lastRenderedPageBreak/>
              <w:t>電力組</w:t>
            </w:r>
          </w:p>
        </w:tc>
        <w:tc>
          <w:tcPr>
            <w:tcW w:w="2126" w:type="dxa"/>
            <w:tcBorders>
              <w:top w:val="single" w:sz="6" w:space="0" w:color="auto"/>
              <w:left w:val="single" w:sz="6" w:space="0" w:color="auto"/>
              <w:bottom w:val="single" w:sz="6" w:space="0" w:color="auto"/>
              <w:right w:val="single" w:sz="6" w:space="0" w:color="auto"/>
            </w:tcBorders>
            <w:vAlign w:val="center"/>
            <w:hideMark/>
          </w:tcPr>
          <w:p w:rsidR="007D74F9" w:rsidRPr="00B50C9E" w:rsidRDefault="007D74F9" w:rsidP="00264EB1">
            <w:pPr>
              <w:spacing w:line="480" w:lineRule="exact"/>
              <w:jc w:val="both"/>
              <w:rPr>
                <w:rFonts w:ascii="標楷體" w:eastAsia="標楷體" w:hAnsi="標楷體"/>
              </w:rPr>
            </w:pPr>
            <w:r w:rsidRPr="00B50C9E">
              <w:rPr>
                <w:rFonts w:ascii="標楷體" w:eastAsia="標楷體" w:hAnsi="標楷體" w:hint="eastAsia"/>
              </w:rPr>
              <w:t>建立聯絡窗口並與金山區公所保持聯繫，確保在災害時能迅速聯繫、應變。</w:t>
            </w:r>
          </w:p>
        </w:tc>
        <w:tc>
          <w:tcPr>
            <w:tcW w:w="5387" w:type="dxa"/>
            <w:tcBorders>
              <w:top w:val="single" w:sz="6" w:space="0" w:color="auto"/>
              <w:left w:val="single" w:sz="6" w:space="0" w:color="auto"/>
              <w:bottom w:val="single" w:sz="6" w:space="0" w:color="auto"/>
              <w:right w:val="single" w:sz="4" w:space="0" w:color="auto"/>
            </w:tcBorders>
            <w:hideMark/>
          </w:tcPr>
          <w:p w:rsidR="007D74F9" w:rsidRPr="00B50C9E" w:rsidRDefault="007D74F9" w:rsidP="00264EB1">
            <w:pPr>
              <w:spacing w:line="480" w:lineRule="exact"/>
              <w:ind w:left="331" w:hangingChars="138" w:hanging="331"/>
              <w:jc w:val="both"/>
              <w:rPr>
                <w:rFonts w:ascii="標楷體" w:eastAsia="標楷體" w:hAnsi="標楷體"/>
              </w:rPr>
            </w:pPr>
            <w:r w:rsidRPr="00B50C9E">
              <w:rPr>
                <w:rFonts w:ascii="標楷體" w:eastAsia="標楷體" w:hAnsi="標楷體"/>
              </w:rPr>
              <w:t xml:space="preserve">1. </w:t>
            </w:r>
            <w:r w:rsidRPr="00B50C9E">
              <w:rPr>
                <w:rFonts w:ascii="標楷體" w:eastAsia="標楷體" w:hAnsi="標楷體" w:hint="eastAsia"/>
              </w:rPr>
              <w:t>負責電力供應、災害緊急搶修、截斷電源與災後迅速恢復供電之復原等事宜。</w:t>
            </w:r>
          </w:p>
          <w:p w:rsidR="007D74F9" w:rsidRPr="00B50C9E" w:rsidRDefault="007D74F9" w:rsidP="00264EB1">
            <w:pPr>
              <w:spacing w:line="480" w:lineRule="exact"/>
              <w:ind w:left="331" w:hangingChars="138" w:hanging="331"/>
              <w:jc w:val="both"/>
              <w:rPr>
                <w:rFonts w:ascii="標楷體" w:eastAsia="標楷體" w:hAnsi="標楷體"/>
              </w:rPr>
            </w:pPr>
            <w:r w:rsidRPr="00B50C9E">
              <w:rPr>
                <w:rFonts w:ascii="標楷體" w:eastAsia="標楷體" w:hAnsi="標楷體"/>
              </w:rPr>
              <w:t xml:space="preserve">2. </w:t>
            </w:r>
            <w:r w:rsidRPr="00B50C9E">
              <w:rPr>
                <w:rFonts w:ascii="標楷體" w:eastAsia="標楷體" w:hAnsi="標楷體" w:hint="eastAsia"/>
              </w:rPr>
              <w:t>其他有關業務權責事項。</w:t>
            </w:r>
          </w:p>
        </w:tc>
      </w:tr>
      <w:tr w:rsidR="007D74F9" w:rsidRPr="00B50C9E" w:rsidTr="0088350D">
        <w:trPr>
          <w:trHeight w:val="360"/>
        </w:trPr>
        <w:tc>
          <w:tcPr>
            <w:tcW w:w="1261" w:type="dxa"/>
            <w:tcBorders>
              <w:top w:val="single" w:sz="6" w:space="0" w:color="auto"/>
              <w:left w:val="single" w:sz="12" w:space="0" w:color="auto"/>
              <w:bottom w:val="single" w:sz="6" w:space="0" w:color="auto"/>
              <w:right w:val="single" w:sz="6" w:space="0" w:color="auto"/>
            </w:tcBorders>
            <w:vAlign w:val="center"/>
            <w:hideMark/>
          </w:tcPr>
          <w:p w:rsidR="007D74F9" w:rsidRPr="00B50C9E" w:rsidRDefault="007D74F9" w:rsidP="00264EB1">
            <w:pPr>
              <w:spacing w:before="120" w:after="120"/>
              <w:jc w:val="both"/>
              <w:rPr>
                <w:rFonts w:ascii="標楷體" w:eastAsia="標楷體" w:hAnsi="標楷體"/>
              </w:rPr>
            </w:pPr>
            <w:r w:rsidRPr="00B50C9E">
              <w:rPr>
                <w:rFonts w:ascii="標楷體" w:eastAsia="標楷體" w:hAnsi="標楷體" w:hint="eastAsia"/>
              </w:rPr>
              <w:t>自來水組</w:t>
            </w:r>
          </w:p>
        </w:tc>
        <w:tc>
          <w:tcPr>
            <w:tcW w:w="2126" w:type="dxa"/>
            <w:tcBorders>
              <w:top w:val="single" w:sz="6" w:space="0" w:color="auto"/>
              <w:left w:val="single" w:sz="6" w:space="0" w:color="auto"/>
              <w:bottom w:val="single" w:sz="6" w:space="0" w:color="auto"/>
              <w:right w:val="single" w:sz="6" w:space="0" w:color="auto"/>
            </w:tcBorders>
            <w:vAlign w:val="center"/>
            <w:hideMark/>
          </w:tcPr>
          <w:p w:rsidR="007D74F9" w:rsidRPr="00B50C9E" w:rsidRDefault="007D74F9" w:rsidP="00264EB1">
            <w:pPr>
              <w:spacing w:line="480" w:lineRule="exact"/>
              <w:jc w:val="both"/>
              <w:rPr>
                <w:rFonts w:ascii="標楷體" w:eastAsia="標楷體" w:hAnsi="標楷體"/>
              </w:rPr>
            </w:pPr>
            <w:r w:rsidRPr="00B50C9E">
              <w:rPr>
                <w:rFonts w:ascii="標楷體" w:eastAsia="標楷體" w:hAnsi="標楷體" w:hint="eastAsia"/>
              </w:rPr>
              <w:t>建立聯絡窗口並與金山區公所保持聯繫，確保在災害時能迅速聯繫、應變。</w:t>
            </w:r>
          </w:p>
        </w:tc>
        <w:tc>
          <w:tcPr>
            <w:tcW w:w="5387" w:type="dxa"/>
            <w:tcBorders>
              <w:top w:val="single" w:sz="6" w:space="0" w:color="auto"/>
              <w:left w:val="single" w:sz="6" w:space="0" w:color="auto"/>
              <w:bottom w:val="single" w:sz="6" w:space="0" w:color="auto"/>
              <w:right w:val="single" w:sz="4" w:space="0" w:color="auto"/>
            </w:tcBorders>
            <w:hideMark/>
          </w:tcPr>
          <w:p w:rsidR="007D74F9" w:rsidRPr="00B50C9E" w:rsidRDefault="007D74F9" w:rsidP="00264EB1">
            <w:pPr>
              <w:spacing w:line="480" w:lineRule="exact"/>
              <w:ind w:left="331" w:hangingChars="138" w:hanging="331"/>
              <w:jc w:val="both"/>
              <w:rPr>
                <w:rFonts w:ascii="標楷體" w:eastAsia="標楷體" w:hAnsi="標楷體"/>
              </w:rPr>
            </w:pPr>
            <w:r w:rsidRPr="00B50C9E">
              <w:rPr>
                <w:rFonts w:ascii="標楷體" w:eastAsia="標楷體" w:hAnsi="標楷體"/>
              </w:rPr>
              <w:t xml:space="preserve">1. </w:t>
            </w:r>
            <w:r w:rsidRPr="00B50C9E">
              <w:rPr>
                <w:rFonts w:ascii="標楷體" w:eastAsia="標楷體" w:hAnsi="標楷體" w:hint="eastAsia"/>
              </w:rPr>
              <w:t>自來水輸配水管線緊急搶修與復原等事宜。</w:t>
            </w:r>
          </w:p>
          <w:p w:rsidR="007D74F9" w:rsidRPr="00B50C9E" w:rsidRDefault="007D74F9" w:rsidP="00264EB1">
            <w:pPr>
              <w:spacing w:line="480" w:lineRule="exact"/>
              <w:ind w:left="331" w:hangingChars="138" w:hanging="331"/>
              <w:jc w:val="both"/>
              <w:rPr>
                <w:rFonts w:ascii="標楷體" w:eastAsia="標楷體" w:hAnsi="標楷體"/>
              </w:rPr>
            </w:pPr>
            <w:r w:rsidRPr="00B50C9E">
              <w:rPr>
                <w:rFonts w:ascii="標楷體" w:eastAsia="標楷體" w:hAnsi="標楷體"/>
              </w:rPr>
              <w:t xml:space="preserve">2. </w:t>
            </w:r>
            <w:r w:rsidRPr="00B50C9E">
              <w:rPr>
                <w:rFonts w:ascii="標楷體" w:eastAsia="標楷體" w:hAnsi="標楷體" w:hint="eastAsia"/>
              </w:rPr>
              <w:t>緊急調配供水事項。</w:t>
            </w:r>
          </w:p>
          <w:p w:rsidR="007D74F9" w:rsidRPr="00B50C9E" w:rsidRDefault="007D74F9" w:rsidP="00264EB1">
            <w:pPr>
              <w:spacing w:line="480" w:lineRule="exact"/>
              <w:ind w:left="331" w:hangingChars="138" w:hanging="331"/>
              <w:jc w:val="both"/>
              <w:rPr>
                <w:rFonts w:ascii="標楷體" w:eastAsia="標楷體" w:hAnsi="標楷體"/>
              </w:rPr>
            </w:pPr>
            <w:r w:rsidRPr="00B50C9E">
              <w:rPr>
                <w:rFonts w:ascii="標楷體" w:eastAsia="標楷體" w:hAnsi="標楷體"/>
              </w:rPr>
              <w:t xml:space="preserve">3. </w:t>
            </w:r>
            <w:r w:rsidRPr="00B50C9E">
              <w:rPr>
                <w:rFonts w:ascii="標楷體" w:eastAsia="標楷體" w:hAnsi="標楷體" w:hint="eastAsia"/>
              </w:rPr>
              <w:t>有關本市自來水搶修之動員調配聯繫事項。</w:t>
            </w:r>
          </w:p>
          <w:p w:rsidR="007D74F9" w:rsidRPr="00B50C9E" w:rsidRDefault="007D74F9" w:rsidP="00264EB1">
            <w:pPr>
              <w:spacing w:line="480" w:lineRule="exact"/>
              <w:ind w:left="331" w:hangingChars="138" w:hanging="331"/>
              <w:jc w:val="both"/>
              <w:rPr>
                <w:rFonts w:ascii="標楷體" w:eastAsia="標楷體" w:hAnsi="標楷體"/>
              </w:rPr>
            </w:pPr>
            <w:r w:rsidRPr="00B50C9E">
              <w:rPr>
                <w:rFonts w:ascii="標楷體" w:eastAsia="標楷體" w:hAnsi="標楷體"/>
              </w:rPr>
              <w:t xml:space="preserve">4. </w:t>
            </w:r>
            <w:r w:rsidRPr="00B50C9E">
              <w:rPr>
                <w:rFonts w:ascii="標楷體" w:eastAsia="標楷體" w:hAnsi="標楷體" w:hint="eastAsia"/>
              </w:rPr>
              <w:t>有關災區缺水之供應、自來水所受災害損失及善後處理事項。</w:t>
            </w:r>
          </w:p>
          <w:p w:rsidR="007D74F9" w:rsidRPr="00B50C9E" w:rsidRDefault="007D74F9" w:rsidP="00264EB1">
            <w:pPr>
              <w:spacing w:line="480" w:lineRule="exact"/>
              <w:ind w:left="331" w:hangingChars="138" w:hanging="331"/>
              <w:jc w:val="both"/>
              <w:rPr>
                <w:rFonts w:ascii="標楷體" w:eastAsia="標楷體" w:hAnsi="標楷體"/>
              </w:rPr>
            </w:pPr>
            <w:r w:rsidRPr="00B50C9E">
              <w:rPr>
                <w:rFonts w:ascii="標楷體" w:eastAsia="標楷體" w:hAnsi="標楷體"/>
              </w:rPr>
              <w:t xml:space="preserve">5. </w:t>
            </w:r>
            <w:r w:rsidRPr="00B50C9E">
              <w:rPr>
                <w:rFonts w:ascii="標楷體" w:eastAsia="標楷體" w:hAnsi="標楷體" w:hint="eastAsia"/>
              </w:rPr>
              <w:t>自來水處理及水質之抽驗事項。</w:t>
            </w:r>
          </w:p>
          <w:p w:rsidR="007D74F9" w:rsidRPr="00B50C9E" w:rsidRDefault="007D74F9" w:rsidP="00264EB1">
            <w:pPr>
              <w:spacing w:line="480" w:lineRule="exact"/>
              <w:ind w:left="331" w:hangingChars="138" w:hanging="331"/>
              <w:jc w:val="both"/>
              <w:rPr>
                <w:rFonts w:ascii="標楷體" w:eastAsia="標楷體" w:hAnsi="標楷體"/>
              </w:rPr>
            </w:pPr>
            <w:r w:rsidRPr="00B50C9E">
              <w:rPr>
                <w:rFonts w:ascii="標楷體" w:eastAsia="標楷體" w:hAnsi="標楷體"/>
              </w:rPr>
              <w:t xml:space="preserve">6. </w:t>
            </w:r>
            <w:r w:rsidRPr="00B50C9E">
              <w:rPr>
                <w:rFonts w:ascii="標楷體" w:eastAsia="標楷體" w:hAnsi="標楷體" w:hint="eastAsia"/>
              </w:rPr>
              <w:t>其他有關業務權責事項。</w:t>
            </w:r>
          </w:p>
        </w:tc>
      </w:tr>
      <w:tr w:rsidR="007D74F9" w:rsidRPr="00B50C9E" w:rsidTr="0088350D">
        <w:trPr>
          <w:trHeight w:val="360"/>
        </w:trPr>
        <w:tc>
          <w:tcPr>
            <w:tcW w:w="1261" w:type="dxa"/>
            <w:tcBorders>
              <w:top w:val="single" w:sz="6" w:space="0" w:color="auto"/>
              <w:left w:val="single" w:sz="12" w:space="0" w:color="auto"/>
              <w:bottom w:val="single" w:sz="6" w:space="0" w:color="auto"/>
              <w:right w:val="single" w:sz="6" w:space="0" w:color="auto"/>
            </w:tcBorders>
            <w:vAlign w:val="center"/>
            <w:hideMark/>
          </w:tcPr>
          <w:p w:rsidR="007D74F9" w:rsidRPr="00B50C9E" w:rsidRDefault="007D74F9" w:rsidP="00264EB1">
            <w:pPr>
              <w:spacing w:before="120" w:after="120"/>
              <w:jc w:val="both"/>
              <w:rPr>
                <w:rFonts w:ascii="標楷體" w:eastAsia="標楷體" w:hAnsi="標楷體"/>
              </w:rPr>
            </w:pPr>
            <w:r w:rsidRPr="00B50C9E">
              <w:rPr>
                <w:rFonts w:ascii="標楷體" w:eastAsia="標楷體" w:hAnsi="標楷體" w:hint="eastAsia"/>
              </w:rPr>
              <w:t>國軍組</w:t>
            </w:r>
          </w:p>
        </w:tc>
        <w:tc>
          <w:tcPr>
            <w:tcW w:w="2126" w:type="dxa"/>
            <w:tcBorders>
              <w:top w:val="single" w:sz="6" w:space="0" w:color="auto"/>
              <w:left w:val="single" w:sz="6" w:space="0" w:color="auto"/>
              <w:bottom w:val="single" w:sz="6" w:space="0" w:color="auto"/>
              <w:right w:val="single" w:sz="6" w:space="0" w:color="auto"/>
            </w:tcBorders>
            <w:vAlign w:val="center"/>
            <w:hideMark/>
          </w:tcPr>
          <w:p w:rsidR="007D74F9" w:rsidRPr="00B50C9E" w:rsidRDefault="007D74F9" w:rsidP="00264EB1">
            <w:pPr>
              <w:spacing w:line="480" w:lineRule="exact"/>
              <w:jc w:val="both"/>
              <w:rPr>
                <w:rFonts w:ascii="標楷體" w:eastAsia="標楷體" w:hAnsi="標楷體"/>
              </w:rPr>
            </w:pPr>
            <w:r w:rsidRPr="00B50C9E">
              <w:rPr>
                <w:rFonts w:ascii="標楷體" w:eastAsia="標楷體" w:hAnsi="標楷體" w:hint="eastAsia"/>
              </w:rPr>
              <w:t>依據國軍協助災害防救派駐連絡官執行要點，由國軍指派人員擔任連絡官</w:t>
            </w:r>
          </w:p>
        </w:tc>
        <w:tc>
          <w:tcPr>
            <w:tcW w:w="5387" w:type="dxa"/>
            <w:tcBorders>
              <w:top w:val="single" w:sz="6" w:space="0" w:color="auto"/>
              <w:left w:val="single" w:sz="6" w:space="0" w:color="auto"/>
              <w:bottom w:val="single" w:sz="6" w:space="0" w:color="auto"/>
              <w:right w:val="single" w:sz="4" w:space="0" w:color="auto"/>
            </w:tcBorders>
            <w:hideMark/>
          </w:tcPr>
          <w:p w:rsidR="007D74F9" w:rsidRPr="00B50C9E" w:rsidRDefault="007D74F9" w:rsidP="00264EB1">
            <w:pPr>
              <w:spacing w:line="480" w:lineRule="exact"/>
              <w:ind w:left="331" w:hangingChars="138" w:hanging="331"/>
              <w:jc w:val="both"/>
              <w:rPr>
                <w:rFonts w:ascii="標楷體" w:eastAsia="標楷體" w:hAnsi="標楷體"/>
              </w:rPr>
            </w:pPr>
            <w:r w:rsidRPr="00B50C9E">
              <w:rPr>
                <w:rFonts w:ascii="標楷體" w:eastAsia="標楷體" w:hAnsi="標楷體"/>
              </w:rPr>
              <w:t xml:space="preserve">1. </w:t>
            </w:r>
            <w:r w:rsidRPr="00B50C9E">
              <w:rPr>
                <w:rFonts w:ascii="標楷體" w:eastAsia="標楷體" w:hAnsi="標楷體" w:hint="eastAsia"/>
              </w:rPr>
              <w:t>必要時提供營區作為災民收容處所。</w:t>
            </w:r>
          </w:p>
          <w:p w:rsidR="007D74F9" w:rsidRPr="00B50C9E" w:rsidRDefault="007D74F9" w:rsidP="00264EB1">
            <w:pPr>
              <w:spacing w:line="480" w:lineRule="exact"/>
              <w:ind w:left="331" w:hangingChars="138" w:hanging="331"/>
              <w:jc w:val="both"/>
              <w:rPr>
                <w:rFonts w:ascii="標楷體" w:eastAsia="標楷體" w:hAnsi="標楷體"/>
              </w:rPr>
            </w:pPr>
            <w:r w:rsidRPr="00B50C9E">
              <w:rPr>
                <w:rFonts w:ascii="標楷體" w:eastAsia="標楷體" w:hAnsi="標楷體"/>
              </w:rPr>
              <w:t xml:space="preserve">2. </w:t>
            </w:r>
            <w:proofErr w:type="gramStart"/>
            <w:r w:rsidRPr="00B50C9E">
              <w:rPr>
                <w:rFonts w:ascii="標楷體" w:eastAsia="標楷體" w:hAnsi="標楷體" w:hint="eastAsia"/>
              </w:rPr>
              <w:t>協助強堵堤防</w:t>
            </w:r>
            <w:proofErr w:type="gramEnd"/>
            <w:r w:rsidRPr="00B50C9E">
              <w:rPr>
                <w:rFonts w:ascii="標楷體" w:eastAsia="標楷體" w:hAnsi="標楷體" w:hint="eastAsia"/>
              </w:rPr>
              <w:t>、搶修交通、災民急救及災區重建復原工作等事宜。</w:t>
            </w:r>
          </w:p>
          <w:p w:rsidR="007D74F9" w:rsidRPr="00B50C9E" w:rsidRDefault="007D74F9" w:rsidP="00264EB1">
            <w:pPr>
              <w:spacing w:line="480" w:lineRule="exact"/>
              <w:ind w:left="331" w:hangingChars="138" w:hanging="331"/>
              <w:jc w:val="both"/>
              <w:rPr>
                <w:rFonts w:ascii="標楷體" w:eastAsia="標楷體" w:hAnsi="標楷體"/>
              </w:rPr>
            </w:pPr>
            <w:r w:rsidRPr="00B50C9E">
              <w:rPr>
                <w:rFonts w:ascii="標楷體" w:eastAsia="標楷體" w:hAnsi="標楷體"/>
              </w:rPr>
              <w:t xml:space="preserve">3. </w:t>
            </w:r>
            <w:r w:rsidRPr="00B50C9E">
              <w:rPr>
                <w:rFonts w:ascii="標楷體" w:eastAsia="標楷體" w:hAnsi="標楷體" w:hint="eastAsia"/>
              </w:rPr>
              <w:t>協調動員國軍支援各項災害之搶救、危險區域災民疏散及災區復原等事宜。</w:t>
            </w:r>
          </w:p>
          <w:p w:rsidR="007D74F9" w:rsidRPr="00B50C9E" w:rsidRDefault="007D74F9" w:rsidP="00264EB1">
            <w:pPr>
              <w:spacing w:line="480" w:lineRule="exact"/>
              <w:ind w:left="331" w:hangingChars="138" w:hanging="331"/>
              <w:jc w:val="both"/>
              <w:rPr>
                <w:rFonts w:ascii="標楷體" w:eastAsia="標楷體" w:hAnsi="標楷體"/>
              </w:rPr>
            </w:pPr>
            <w:r w:rsidRPr="00B50C9E">
              <w:rPr>
                <w:rFonts w:ascii="標楷體" w:eastAsia="標楷體" w:hAnsi="標楷體"/>
              </w:rPr>
              <w:t xml:space="preserve">4. </w:t>
            </w:r>
            <w:r w:rsidRPr="00B50C9E">
              <w:rPr>
                <w:rFonts w:ascii="標楷體" w:eastAsia="標楷體" w:hAnsi="標楷體" w:hint="eastAsia"/>
              </w:rPr>
              <w:t>其他有關業務權責事項。</w:t>
            </w:r>
          </w:p>
        </w:tc>
      </w:tr>
      <w:tr w:rsidR="007D74F9" w:rsidRPr="00B50C9E" w:rsidTr="0088350D">
        <w:trPr>
          <w:trHeight w:val="360"/>
        </w:trPr>
        <w:tc>
          <w:tcPr>
            <w:tcW w:w="1261" w:type="dxa"/>
            <w:tcBorders>
              <w:top w:val="single" w:sz="6" w:space="0" w:color="auto"/>
              <w:left w:val="single" w:sz="12" w:space="0" w:color="auto"/>
              <w:bottom w:val="single" w:sz="12" w:space="0" w:color="auto"/>
              <w:right w:val="single" w:sz="6" w:space="0" w:color="auto"/>
            </w:tcBorders>
            <w:vAlign w:val="center"/>
            <w:hideMark/>
          </w:tcPr>
          <w:p w:rsidR="007D74F9" w:rsidRPr="00B50C9E" w:rsidRDefault="007D74F9" w:rsidP="00264EB1">
            <w:pPr>
              <w:spacing w:line="480" w:lineRule="exact"/>
              <w:jc w:val="both"/>
              <w:rPr>
                <w:rFonts w:ascii="標楷體" w:eastAsia="標楷體" w:hAnsi="標楷體"/>
              </w:rPr>
            </w:pPr>
            <w:proofErr w:type="gramStart"/>
            <w:r w:rsidRPr="00B50C9E">
              <w:rPr>
                <w:rFonts w:ascii="標楷體" w:eastAsia="標楷體" w:hAnsi="標楷體" w:hint="eastAsia"/>
              </w:rPr>
              <w:t>海巡組</w:t>
            </w:r>
            <w:proofErr w:type="gramEnd"/>
          </w:p>
        </w:tc>
        <w:tc>
          <w:tcPr>
            <w:tcW w:w="2126" w:type="dxa"/>
            <w:tcBorders>
              <w:top w:val="single" w:sz="6" w:space="0" w:color="auto"/>
              <w:left w:val="single" w:sz="6" w:space="0" w:color="auto"/>
              <w:bottom w:val="single" w:sz="12" w:space="0" w:color="auto"/>
              <w:right w:val="single" w:sz="6" w:space="0" w:color="auto"/>
            </w:tcBorders>
            <w:vAlign w:val="center"/>
            <w:hideMark/>
          </w:tcPr>
          <w:p w:rsidR="007D74F9" w:rsidRPr="00B50C9E" w:rsidRDefault="007D74F9" w:rsidP="00264EB1">
            <w:pPr>
              <w:spacing w:line="480" w:lineRule="exact"/>
              <w:jc w:val="both"/>
              <w:rPr>
                <w:rFonts w:ascii="標楷體" w:eastAsia="標楷體" w:hAnsi="標楷體"/>
              </w:rPr>
            </w:pPr>
            <w:r w:rsidRPr="00B50C9E">
              <w:rPr>
                <w:rFonts w:ascii="標楷體" w:eastAsia="標楷體" w:hAnsi="標楷體" w:hint="eastAsia"/>
              </w:rPr>
              <w:t>建立聯絡窗口並與金山區公所保持聯繫，確保在災害時能迅速聯繫、應變。</w:t>
            </w:r>
          </w:p>
        </w:tc>
        <w:tc>
          <w:tcPr>
            <w:tcW w:w="5387" w:type="dxa"/>
            <w:tcBorders>
              <w:top w:val="single" w:sz="6" w:space="0" w:color="auto"/>
              <w:left w:val="single" w:sz="6" w:space="0" w:color="auto"/>
              <w:bottom w:val="single" w:sz="12" w:space="0" w:color="auto"/>
              <w:right w:val="single" w:sz="4" w:space="0" w:color="auto"/>
            </w:tcBorders>
            <w:hideMark/>
          </w:tcPr>
          <w:p w:rsidR="007D74F9" w:rsidRPr="00B50C9E" w:rsidRDefault="007D74F9" w:rsidP="00264EB1">
            <w:pPr>
              <w:spacing w:line="480" w:lineRule="exact"/>
              <w:rPr>
                <w:rFonts w:ascii="標楷體" w:eastAsia="標楷體" w:hAnsi="標楷體"/>
              </w:rPr>
            </w:pPr>
            <w:r w:rsidRPr="00B50C9E">
              <w:rPr>
                <w:rFonts w:ascii="標楷體" w:eastAsia="標楷體" w:hAnsi="標楷體" w:hint="eastAsia"/>
              </w:rPr>
              <w:t>負責勸離沿海遊客、釣客及有關業務權責事項。</w:t>
            </w:r>
          </w:p>
        </w:tc>
      </w:tr>
    </w:tbl>
    <w:p w:rsidR="0088350D" w:rsidRPr="0088350D" w:rsidRDefault="0088350D" w:rsidP="0088350D">
      <w:pPr>
        <w:spacing w:line="300" w:lineRule="exact"/>
        <w:ind w:leftChars="150" w:left="840" w:hangingChars="200" w:hanging="480"/>
        <w:rPr>
          <w:rFonts w:ascii="標楷體" w:eastAsia="標楷體" w:hAnsi="標楷體" w:hint="eastAsia"/>
          <w:color w:val="000000" w:themeColor="text1"/>
          <w:szCs w:val="24"/>
        </w:rPr>
      </w:pPr>
      <w:r w:rsidRPr="0088350D">
        <w:rPr>
          <w:rFonts w:ascii="標楷體" w:eastAsia="標楷體" w:hAnsi="標楷體" w:hint="eastAsia"/>
          <w:color w:val="000000" w:themeColor="text1"/>
          <w:szCs w:val="24"/>
        </w:rPr>
        <w:t>(三)前項各組組長由相關單位主管兼任，編組人員由表列機關單位指派業務熟悉人員進駐作業，除</w:t>
      </w:r>
      <w:proofErr w:type="gramStart"/>
      <w:r w:rsidRPr="0088350D">
        <w:rPr>
          <w:rFonts w:ascii="標楷體" w:eastAsia="標楷體" w:hAnsi="標楷體" w:hint="eastAsia"/>
          <w:color w:val="000000" w:themeColor="text1"/>
          <w:szCs w:val="24"/>
        </w:rPr>
        <w:t>執行本組與</w:t>
      </w:r>
      <w:proofErr w:type="gramEnd"/>
      <w:r w:rsidRPr="0088350D">
        <w:rPr>
          <w:rFonts w:ascii="標楷體" w:eastAsia="標楷體" w:hAnsi="標楷體" w:hint="eastAsia"/>
          <w:color w:val="000000" w:themeColor="text1"/>
          <w:szCs w:val="24"/>
        </w:rPr>
        <w:t>該災害有關事項外，並與其他相關課室保持聯繫，採取必要應變措施。</w:t>
      </w:r>
    </w:p>
    <w:p w:rsidR="007F0AF2" w:rsidRPr="009859E7" w:rsidRDefault="0088350D" w:rsidP="0088350D">
      <w:pPr>
        <w:spacing w:line="300" w:lineRule="exact"/>
        <w:ind w:leftChars="150" w:left="840" w:hangingChars="200" w:hanging="480"/>
        <w:rPr>
          <w:rFonts w:ascii="標楷體" w:eastAsia="標楷體" w:hAnsi="標楷體"/>
          <w:color w:val="000000" w:themeColor="text1"/>
          <w:szCs w:val="24"/>
        </w:rPr>
      </w:pPr>
      <w:r w:rsidRPr="0088350D">
        <w:rPr>
          <w:rFonts w:ascii="標楷體" w:eastAsia="標楷體" w:hAnsi="標楷體" w:hint="eastAsia"/>
          <w:color w:val="000000" w:themeColor="text1"/>
          <w:szCs w:val="24"/>
        </w:rPr>
        <w:t>(四)災害發生或有發生之虞時，為處理災害防救事宜或配合本中心交付任務執行，各參與編組課室及相關單位，可於內部設「緊急應變小組」，執行各項應變措施。</w:t>
      </w:r>
      <w:r w:rsidR="00576CA8" w:rsidRPr="009859E7">
        <w:rPr>
          <w:rFonts w:ascii="標楷體" w:eastAsia="標楷體" w:hAnsi="標楷體" w:hint="eastAsia"/>
          <w:color w:val="000000" w:themeColor="text1"/>
          <w:szCs w:val="24"/>
        </w:rPr>
        <w:t xml:space="preserve"> </w:t>
      </w:r>
    </w:p>
    <w:p w:rsidR="00FF0E72" w:rsidRPr="00FF0E72" w:rsidRDefault="00FF0E72" w:rsidP="00FF0E72">
      <w:pPr>
        <w:spacing w:line="400" w:lineRule="exact"/>
        <w:jc w:val="both"/>
        <w:rPr>
          <w:rFonts w:ascii="標楷體" w:eastAsia="標楷體" w:hAnsi="標楷體"/>
          <w:szCs w:val="24"/>
        </w:rPr>
      </w:pPr>
      <w:r w:rsidRPr="00FF0E72">
        <w:rPr>
          <w:rFonts w:ascii="標楷體" w:eastAsia="標楷體" w:hAnsi="標楷體" w:hint="eastAsia"/>
          <w:szCs w:val="24"/>
        </w:rPr>
        <w:lastRenderedPageBreak/>
        <w:t>四、成立、撤除時機</w:t>
      </w:r>
    </w:p>
    <w:p w:rsidR="00FF0E72" w:rsidRPr="00FF0E72" w:rsidRDefault="00FF0E72" w:rsidP="00FF0E72">
      <w:pPr>
        <w:spacing w:line="400" w:lineRule="exact"/>
        <w:jc w:val="both"/>
        <w:rPr>
          <w:rFonts w:ascii="標楷體" w:eastAsia="標楷體" w:hAnsi="標楷體"/>
          <w:szCs w:val="24"/>
        </w:rPr>
      </w:pPr>
      <w:r w:rsidRPr="00FF0E72">
        <w:rPr>
          <w:rFonts w:ascii="標楷體" w:eastAsia="標楷體" w:hAnsi="標楷體" w:hint="eastAsia"/>
          <w:szCs w:val="24"/>
        </w:rPr>
        <w:t xml:space="preserve">　</w:t>
      </w:r>
      <w:r w:rsidRPr="00FF0E72">
        <w:rPr>
          <w:rFonts w:ascii="標楷體" w:eastAsia="標楷體" w:hAnsi="標楷體"/>
          <w:szCs w:val="24"/>
        </w:rPr>
        <w:t>(</w:t>
      </w:r>
      <w:proofErr w:type="gramStart"/>
      <w:r w:rsidRPr="00FF0E72">
        <w:rPr>
          <w:rFonts w:ascii="標楷體" w:eastAsia="標楷體" w:hAnsi="標楷體" w:hint="eastAsia"/>
          <w:szCs w:val="24"/>
        </w:rPr>
        <w:t>一</w:t>
      </w:r>
      <w:proofErr w:type="gramEnd"/>
      <w:r w:rsidRPr="00FF0E72">
        <w:rPr>
          <w:rFonts w:ascii="標楷體" w:eastAsia="標楷體" w:hAnsi="標楷體"/>
          <w:szCs w:val="24"/>
        </w:rPr>
        <w:t>)</w:t>
      </w:r>
      <w:r w:rsidRPr="00FF0E72">
        <w:rPr>
          <w:rFonts w:ascii="標楷體" w:eastAsia="標楷體" w:hAnsi="標楷體" w:hint="eastAsia"/>
          <w:szCs w:val="24"/>
        </w:rPr>
        <w:t>成立時機：</w:t>
      </w:r>
    </w:p>
    <w:p w:rsidR="00FF0E72" w:rsidRPr="00FF0E72" w:rsidRDefault="00FF0E72" w:rsidP="00FF0E72">
      <w:pPr>
        <w:pStyle w:val="a4"/>
        <w:widowControl/>
        <w:numPr>
          <w:ilvl w:val="0"/>
          <w:numId w:val="34"/>
        </w:numPr>
        <w:spacing w:line="400" w:lineRule="exact"/>
        <w:ind w:leftChars="250" w:left="940"/>
        <w:jc w:val="both"/>
        <w:rPr>
          <w:rFonts w:ascii="標楷體" w:eastAsia="標楷體" w:hAnsi="標楷體"/>
          <w:szCs w:val="24"/>
        </w:rPr>
      </w:pPr>
      <w:r w:rsidRPr="00FF0E72">
        <w:rPr>
          <w:rFonts w:ascii="標楷體" w:eastAsia="標楷體" w:hAnsi="標楷體" w:hint="eastAsia"/>
          <w:szCs w:val="24"/>
        </w:rPr>
        <w:t>市中心強化三級以上開設後，得視災情研判情況或聯繫需要，通知區公所立即開設區中心。</w:t>
      </w:r>
    </w:p>
    <w:p w:rsidR="00FF0E72" w:rsidRPr="00FF0E72" w:rsidRDefault="00FF0E72" w:rsidP="00FF0E72">
      <w:pPr>
        <w:pStyle w:val="a4"/>
        <w:widowControl/>
        <w:numPr>
          <w:ilvl w:val="0"/>
          <w:numId w:val="34"/>
        </w:numPr>
        <w:spacing w:line="400" w:lineRule="exact"/>
        <w:ind w:leftChars="250" w:left="940"/>
        <w:jc w:val="both"/>
        <w:rPr>
          <w:rFonts w:ascii="標楷體" w:eastAsia="標楷體" w:hAnsi="標楷體"/>
          <w:szCs w:val="24"/>
        </w:rPr>
      </w:pPr>
      <w:r w:rsidRPr="00FF0E72">
        <w:rPr>
          <w:rFonts w:ascii="標楷體" w:eastAsia="標楷體" w:hAnsi="標楷體" w:hint="eastAsia"/>
          <w:szCs w:val="24"/>
        </w:rPr>
        <w:t>災害發生或有發生之虞時，雖未達本要點所定開設時機，區公所應視災情研判狀況、聯繫需要或疏散收容情形，開設區中心，並通報市中心及新北市民政局。</w:t>
      </w:r>
    </w:p>
    <w:p w:rsidR="00FF0E72" w:rsidRPr="00FF0E72" w:rsidRDefault="00FF0E72" w:rsidP="00FF0E72">
      <w:pPr>
        <w:pStyle w:val="a4"/>
        <w:widowControl/>
        <w:numPr>
          <w:ilvl w:val="0"/>
          <w:numId w:val="34"/>
        </w:numPr>
        <w:spacing w:line="400" w:lineRule="exact"/>
        <w:ind w:leftChars="250" w:left="940"/>
        <w:jc w:val="both"/>
        <w:rPr>
          <w:rFonts w:ascii="標楷體" w:eastAsia="標楷體" w:hAnsi="標楷體"/>
          <w:szCs w:val="24"/>
        </w:rPr>
      </w:pPr>
      <w:r w:rsidRPr="00FF0E72">
        <w:rPr>
          <w:rFonts w:ascii="標楷體" w:eastAsia="標楷體" w:hAnsi="標楷體" w:hint="eastAsia"/>
          <w:szCs w:val="24"/>
        </w:rPr>
        <w:t>本區全部或部分地區有發生災害之虞或發生災害時，認為有必要採取預防災害之措施或災害應變對策時，立即成立本中心。</w:t>
      </w:r>
    </w:p>
    <w:p w:rsidR="00FF0E72" w:rsidRPr="00FF0E72" w:rsidRDefault="00FF0E72" w:rsidP="00FF0E72">
      <w:pPr>
        <w:spacing w:line="400" w:lineRule="exact"/>
        <w:jc w:val="both"/>
        <w:rPr>
          <w:rFonts w:ascii="標楷體" w:eastAsia="標楷體" w:hAnsi="標楷體"/>
          <w:szCs w:val="24"/>
        </w:rPr>
      </w:pPr>
      <w:r w:rsidRPr="00FF0E72">
        <w:rPr>
          <w:rFonts w:ascii="標楷體" w:eastAsia="標楷體" w:hAnsi="標楷體" w:hint="eastAsia"/>
          <w:szCs w:val="24"/>
        </w:rPr>
        <w:t xml:space="preserve">　</w:t>
      </w:r>
      <w:r w:rsidRPr="00FF0E72">
        <w:rPr>
          <w:rFonts w:ascii="標楷體" w:eastAsia="標楷體" w:hAnsi="標楷體"/>
          <w:szCs w:val="24"/>
        </w:rPr>
        <w:t>(</w:t>
      </w:r>
      <w:r w:rsidRPr="00FF0E72">
        <w:rPr>
          <w:rFonts w:ascii="標楷體" w:eastAsia="標楷體" w:hAnsi="標楷體" w:hint="eastAsia"/>
          <w:szCs w:val="24"/>
        </w:rPr>
        <w:t>二</w:t>
      </w:r>
      <w:r w:rsidRPr="00FF0E72">
        <w:rPr>
          <w:rFonts w:ascii="標楷體" w:eastAsia="標楷體" w:hAnsi="標楷體"/>
          <w:szCs w:val="24"/>
        </w:rPr>
        <w:t>)</w:t>
      </w:r>
      <w:r w:rsidRPr="00FF0E72">
        <w:rPr>
          <w:rFonts w:ascii="標楷體" w:eastAsia="標楷體" w:hAnsi="標楷體" w:hint="eastAsia"/>
          <w:szCs w:val="24"/>
        </w:rPr>
        <w:t>撤除時機：</w:t>
      </w:r>
    </w:p>
    <w:p w:rsidR="00FF0E72" w:rsidRPr="00FF0E72" w:rsidRDefault="00FF0E72" w:rsidP="00FF0E72">
      <w:pPr>
        <w:pStyle w:val="a4"/>
        <w:widowControl/>
        <w:numPr>
          <w:ilvl w:val="0"/>
          <w:numId w:val="35"/>
        </w:numPr>
        <w:spacing w:line="400" w:lineRule="exact"/>
        <w:ind w:leftChars="0" w:left="964" w:hanging="397"/>
        <w:jc w:val="both"/>
        <w:rPr>
          <w:rFonts w:ascii="標楷體" w:eastAsia="標楷體" w:hAnsi="標楷體"/>
          <w:szCs w:val="24"/>
        </w:rPr>
      </w:pPr>
      <w:r w:rsidRPr="00FF0E72">
        <w:rPr>
          <w:rFonts w:ascii="標楷體" w:eastAsia="標楷體" w:hAnsi="標楷體" w:hint="eastAsia"/>
          <w:szCs w:val="24"/>
        </w:rPr>
        <w:t>本市災害防救業務主管機關或災害防救辦公室依災害搶修(險)、善後處理及災害後續危害程度，認其災情已趨緩和時，應報請召集人決定撤除市中心，回歸常時三級開設。</w:t>
      </w:r>
    </w:p>
    <w:p w:rsidR="00FF0E72" w:rsidRPr="00FF0E72" w:rsidRDefault="00FF0E72" w:rsidP="00FF0E72">
      <w:pPr>
        <w:pStyle w:val="a4"/>
        <w:widowControl/>
        <w:numPr>
          <w:ilvl w:val="0"/>
          <w:numId w:val="35"/>
        </w:numPr>
        <w:spacing w:line="400" w:lineRule="exact"/>
        <w:ind w:leftChars="0" w:left="964" w:hanging="397"/>
        <w:jc w:val="both"/>
        <w:rPr>
          <w:rFonts w:ascii="標楷體" w:eastAsia="標楷體" w:hAnsi="標楷體"/>
          <w:szCs w:val="24"/>
        </w:rPr>
      </w:pPr>
      <w:r w:rsidRPr="00FF0E72">
        <w:rPr>
          <w:rFonts w:ascii="標楷體" w:eastAsia="標楷體" w:hAnsi="標楷體" w:hint="eastAsia"/>
          <w:szCs w:val="24"/>
        </w:rPr>
        <w:t>當本市海域發布海上颱風警報，而陸地未列入警戒範圍，而颱風暴風圈未經過本市海域(即東經一百二十二度以西、東經一百二十一度</w:t>
      </w:r>
      <w:proofErr w:type="gramStart"/>
      <w:r w:rsidRPr="00FF0E72">
        <w:rPr>
          <w:rFonts w:ascii="標楷體" w:eastAsia="標楷體" w:hAnsi="標楷體" w:hint="eastAsia"/>
          <w:szCs w:val="24"/>
        </w:rPr>
        <w:t>以東、</w:t>
      </w:r>
      <w:proofErr w:type="gramEnd"/>
      <w:r w:rsidRPr="00FF0E72">
        <w:rPr>
          <w:rFonts w:ascii="標楷體" w:eastAsia="標楷體" w:hAnsi="標楷體" w:hint="eastAsia"/>
          <w:szCs w:val="24"/>
        </w:rPr>
        <w:t>北緯二十六度以南)，經研判已遠離無影響本市之虞，而降雨情形未達水災強化三級以上開設標準時，撤除之。</w:t>
      </w:r>
    </w:p>
    <w:p w:rsidR="00FF0E72" w:rsidRPr="00FF0E72" w:rsidRDefault="00FF0E72" w:rsidP="00FF0E72">
      <w:pPr>
        <w:pStyle w:val="a4"/>
        <w:widowControl/>
        <w:numPr>
          <w:ilvl w:val="0"/>
          <w:numId w:val="35"/>
        </w:numPr>
        <w:spacing w:line="400" w:lineRule="exact"/>
        <w:ind w:leftChars="0" w:left="964" w:hanging="397"/>
        <w:jc w:val="both"/>
        <w:rPr>
          <w:rFonts w:ascii="標楷體" w:eastAsia="標楷體" w:hAnsi="標楷體" w:hint="eastAsia"/>
          <w:szCs w:val="24"/>
        </w:rPr>
      </w:pPr>
      <w:r w:rsidRPr="00FF0E72">
        <w:rPr>
          <w:rFonts w:ascii="標楷體" w:eastAsia="標楷體" w:hAnsi="標楷體" w:hint="eastAsia"/>
          <w:szCs w:val="24"/>
        </w:rPr>
        <w:t>本市陸上颱風警戒範圍解除後，而降雨情形未達水災強化三級以上開設標準時，撤除之。</w:t>
      </w:r>
    </w:p>
    <w:p w:rsidR="00FF0E72" w:rsidRPr="00FF0E72" w:rsidRDefault="00FF0E72" w:rsidP="00FF0E72">
      <w:pPr>
        <w:spacing w:line="400" w:lineRule="exact"/>
        <w:ind w:left="1831" w:hangingChars="763" w:hanging="1831"/>
        <w:jc w:val="both"/>
        <w:rPr>
          <w:rFonts w:ascii="標楷體" w:eastAsia="標楷體" w:hAnsi="標楷體"/>
          <w:szCs w:val="24"/>
        </w:rPr>
      </w:pPr>
      <w:r w:rsidRPr="00FF0E72">
        <w:rPr>
          <w:rFonts w:ascii="標楷體" w:eastAsia="標楷體" w:hAnsi="標楷體" w:hint="eastAsia"/>
          <w:szCs w:val="24"/>
        </w:rPr>
        <w:t>五、開設及組成：</w:t>
      </w:r>
    </w:p>
    <w:p w:rsidR="00FF0E72" w:rsidRPr="00FF0E72" w:rsidRDefault="00FF0E72" w:rsidP="00FF0E72">
      <w:pPr>
        <w:spacing w:line="400" w:lineRule="exact"/>
        <w:ind w:left="523" w:hangingChars="218" w:hanging="523"/>
        <w:jc w:val="both"/>
        <w:rPr>
          <w:rFonts w:ascii="標楷體" w:eastAsia="標楷體" w:hAnsi="標楷體"/>
          <w:szCs w:val="24"/>
        </w:rPr>
      </w:pPr>
      <w:r w:rsidRPr="00FF0E72">
        <w:rPr>
          <w:rFonts w:ascii="標楷體" w:eastAsia="標楷體" w:hAnsi="標楷體" w:hint="eastAsia"/>
          <w:szCs w:val="24"/>
        </w:rPr>
        <w:t xml:space="preserve">    視災害狀況或應本府市各區中心之請求，分級開設。另電力組、電信組、自來水組、核安組得由本所建立之專責窗口聯絡人負責，但區長如認相關單位人員有必要於本中心接受現場調度者，則應由指定人員進駐。有關開設進駐機關及人員規定如下：</w:t>
      </w:r>
    </w:p>
    <w:p w:rsidR="00116FD9" w:rsidRPr="000B2A64" w:rsidRDefault="00116FD9" w:rsidP="00116FD9">
      <w:pPr>
        <w:spacing w:line="400" w:lineRule="exact"/>
        <w:ind w:left="1831" w:hangingChars="763" w:hanging="1831"/>
        <w:jc w:val="both"/>
        <w:rPr>
          <w:rFonts w:ascii="標楷體" w:eastAsia="標楷體" w:hAnsi="標楷體"/>
          <w:szCs w:val="24"/>
        </w:rPr>
      </w:pPr>
      <w:r w:rsidRPr="000B2A64">
        <w:rPr>
          <w:rFonts w:ascii="標楷體" w:eastAsia="標楷體" w:hAnsi="標楷體" w:hint="eastAsia"/>
          <w:szCs w:val="24"/>
        </w:rPr>
        <w:t>五、開設及組成：</w:t>
      </w:r>
    </w:p>
    <w:p w:rsidR="00116FD9" w:rsidRPr="000B2A64" w:rsidRDefault="00116FD9" w:rsidP="00116FD9">
      <w:pPr>
        <w:spacing w:line="400" w:lineRule="exact"/>
        <w:ind w:left="523" w:hangingChars="218" w:hanging="523"/>
        <w:jc w:val="both"/>
        <w:rPr>
          <w:rFonts w:ascii="標楷體" w:eastAsia="標楷體" w:hAnsi="標楷體"/>
          <w:szCs w:val="24"/>
        </w:rPr>
      </w:pPr>
      <w:r w:rsidRPr="000B2A64">
        <w:rPr>
          <w:rFonts w:ascii="標楷體" w:eastAsia="標楷體" w:hAnsi="標楷體" w:hint="eastAsia"/>
          <w:szCs w:val="24"/>
        </w:rPr>
        <w:t xml:space="preserve">    視災害狀況或應本府市各區中心之請求，分級開設。另電力組、電信組、自來水組、核安組得由本所建立之專責窗口聯絡人負責，但區長如認相關單位人員有必要於本中心接受現場調度者，則應由指定人員進駐。有關開設進駐機關及人員規定如下：</w:t>
      </w:r>
    </w:p>
    <w:p w:rsidR="00116FD9" w:rsidRPr="000B2A64" w:rsidRDefault="00116FD9" w:rsidP="00116FD9">
      <w:pPr>
        <w:spacing w:line="400" w:lineRule="exact"/>
        <w:ind w:left="524" w:hangingChars="218" w:hanging="524"/>
        <w:jc w:val="both"/>
        <w:rPr>
          <w:rFonts w:ascii="標楷體" w:eastAsia="標楷體" w:hAnsi="標楷體"/>
          <w:szCs w:val="24"/>
        </w:rPr>
      </w:pPr>
      <w:r w:rsidRPr="000B2A64">
        <w:rPr>
          <w:rFonts w:ascii="標楷體" w:eastAsia="標楷體" w:hAnsi="標楷體" w:hint="eastAsia"/>
          <w:b/>
          <w:szCs w:val="24"/>
        </w:rPr>
        <w:t>(</w:t>
      </w:r>
      <w:proofErr w:type="gramStart"/>
      <w:r w:rsidRPr="000B2A64">
        <w:rPr>
          <w:rFonts w:ascii="標楷體" w:eastAsia="標楷體" w:hAnsi="標楷體" w:hint="eastAsia"/>
          <w:b/>
          <w:szCs w:val="24"/>
        </w:rPr>
        <w:t>一</w:t>
      </w:r>
      <w:proofErr w:type="gramEnd"/>
      <w:r w:rsidRPr="000B2A64">
        <w:rPr>
          <w:rFonts w:ascii="標楷體" w:eastAsia="標楷體" w:hAnsi="標楷體" w:hint="eastAsia"/>
          <w:b/>
          <w:szCs w:val="24"/>
        </w:rPr>
        <w:t>)風災</w:t>
      </w:r>
    </w:p>
    <w:p w:rsidR="00116FD9" w:rsidRPr="000B2A64" w:rsidRDefault="00116FD9" w:rsidP="00116FD9">
      <w:pPr>
        <w:spacing w:line="400" w:lineRule="exact"/>
        <w:ind w:firstLineChars="150" w:firstLine="360"/>
        <w:rPr>
          <w:rFonts w:ascii="標楷體" w:eastAsia="標楷體" w:hAnsi="標楷體"/>
          <w:szCs w:val="24"/>
        </w:rPr>
      </w:pPr>
      <w:r w:rsidRPr="000B2A64">
        <w:rPr>
          <w:rFonts w:ascii="標楷體" w:eastAsia="標楷體" w:hAnsi="標楷體" w:hint="eastAsia"/>
          <w:szCs w:val="24"/>
        </w:rPr>
        <w:t>1、 三級開設</w:t>
      </w:r>
    </w:p>
    <w:p w:rsidR="00116FD9" w:rsidRPr="000B2A64" w:rsidRDefault="00116FD9" w:rsidP="00116FD9">
      <w:pPr>
        <w:spacing w:line="400" w:lineRule="exact"/>
        <w:ind w:firstLineChars="150" w:firstLine="360"/>
        <w:jc w:val="both"/>
        <w:rPr>
          <w:rFonts w:ascii="標楷體" w:eastAsia="標楷體" w:hAnsi="標楷體"/>
          <w:szCs w:val="24"/>
        </w:rPr>
      </w:pPr>
      <w:r w:rsidRPr="000B2A64">
        <w:rPr>
          <w:rFonts w:ascii="標楷體" w:eastAsia="標楷體" w:hAnsi="標楷體" w:hint="eastAsia"/>
          <w:szCs w:val="24"/>
        </w:rPr>
        <w:t>(1)開設時機：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氣象局發布本島海上颱風警報後，將新北市海域列為警戒區域，研判後續發布海上陸上颱風警報機率較低，經本府消防局研判有開設必要時。</w:t>
      </w:r>
    </w:p>
    <w:p w:rsidR="00116FD9" w:rsidRPr="000B2A64" w:rsidRDefault="00116FD9" w:rsidP="00116FD9">
      <w:pPr>
        <w:spacing w:line="400" w:lineRule="exact"/>
        <w:ind w:firstLineChars="150" w:firstLine="360"/>
        <w:jc w:val="both"/>
        <w:rPr>
          <w:rFonts w:ascii="標楷體" w:eastAsia="標楷體" w:hAnsi="標楷體"/>
          <w:szCs w:val="24"/>
        </w:rPr>
      </w:pPr>
      <w:r w:rsidRPr="000B2A64">
        <w:rPr>
          <w:rFonts w:ascii="標楷體" w:eastAsia="標楷體" w:hAnsi="標楷體" w:hint="eastAsia"/>
          <w:szCs w:val="24"/>
        </w:rPr>
        <w:t>(2)進駐機關(單位、團體)：</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color w:val="FF0000"/>
          <w:szCs w:val="24"/>
        </w:rPr>
        <w:t>由本區作業組先行進駐進行防颱準備，宣導及相關聯繫事宜，並通知工務組、農經組、秘書組、消防組、警政組、國軍組、</w:t>
      </w:r>
      <w:proofErr w:type="gramStart"/>
      <w:r w:rsidRPr="000B2A64">
        <w:rPr>
          <w:rFonts w:ascii="標楷體" w:eastAsia="標楷體" w:hAnsi="標楷體" w:hint="eastAsia"/>
          <w:color w:val="FF0000"/>
          <w:szCs w:val="24"/>
        </w:rPr>
        <w:t>海巡組派員</w:t>
      </w:r>
      <w:proofErr w:type="gramEnd"/>
      <w:r w:rsidRPr="000B2A64">
        <w:rPr>
          <w:rFonts w:ascii="標楷體" w:eastAsia="標楷體" w:hAnsi="標楷體" w:hint="eastAsia"/>
          <w:color w:val="FF0000"/>
          <w:szCs w:val="24"/>
        </w:rPr>
        <w:t>進駐處理緊急應變事宜，並視災情狀況，經報請指揮官同意後，通知其他機關或單位派員協助。</w:t>
      </w:r>
    </w:p>
    <w:p w:rsidR="00116FD9" w:rsidRPr="000B2A64" w:rsidRDefault="00116FD9" w:rsidP="00116FD9">
      <w:pPr>
        <w:spacing w:line="400" w:lineRule="exact"/>
        <w:ind w:firstLineChars="150" w:firstLine="360"/>
        <w:jc w:val="both"/>
        <w:rPr>
          <w:rFonts w:ascii="標楷體" w:eastAsia="標楷體" w:hAnsi="標楷體"/>
          <w:szCs w:val="24"/>
        </w:rPr>
      </w:pPr>
      <w:r w:rsidRPr="000B2A64">
        <w:rPr>
          <w:rFonts w:ascii="標楷體" w:eastAsia="標楷體" w:hAnsi="標楷體" w:hint="eastAsia"/>
          <w:szCs w:val="24"/>
        </w:rPr>
        <w:t>2、 二級開設：</w:t>
      </w:r>
    </w:p>
    <w:p w:rsidR="00116FD9" w:rsidRPr="000B2A64" w:rsidRDefault="00116FD9" w:rsidP="00116FD9">
      <w:pPr>
        <w:spacing w:line="400" w:lineRule="exact"/>
        <w:ind w:firstLineChars="150" w:firstLine="360"/>
        <w:jc w:val="both"/>
        <w:rPr>
          <w:rFonts w:ascii="標楷體" w:eastAsia="標楷體" w:hAnsi="標楷體"/>
          <w:szCs w:val="24"/>
        </w:rPr>
      </w:pPr>
      <w:r w:rsidRPr="000B2A64">
        <w:rPr>
          <w:rFonts w:ascii="標楷體" w:eastAsia="標楷體" w:hAnsi="標楷體" w:hint="eastAsia"/>
          <w:szCs w:val="24"/>
        </w:rPr>
        <w:lastRenderedPageBreak/>
        <w:t>(1)開設時機：</w:t>
      </w:r>
    </w:p>
    <w:p w:rsidR="00116FD9" w:rsidRPr="000B2A64" w:rsidRDefault="00116FD9" w:rsidP="00116FD9">
      <w:pPr>
        <w:spacing w:line="400" w:lineRule="exact"/>
        <w:ind w:firstLineChars="150" w:firstLine="360"/>
        <w:jc w:val="both"/>
        <w:rPr>
          <w:rFonts w:ascii="標楷體" w:eastAsia="標楷體" w:hAnsi="標楷體"/>
          <w:szCs w:val="24"/>
        </w:rPr>
      </w:pPr>
      <w:r w:rsidRPr="000B2A64">
        <w:rPr>
          <w:rFonts w:ascii="標楷體" w:eastAsia="標楷體" w:hAnsi="標楷體" w:hint="eastAsia"/>
          <w:szCs w:val="24"/>
        </w:rPr>
        <w:t>有下列情形之一，經新北市消防局研判有開設必要者。</w:t>
      </w:r>
    </w:p>
    <w:p w:rsidR="00116FD9" w:rsidRPr="000B2A64" w:rsidRDefault="00116FD9" w:rsidP="00116FD9">
      <w:pPr>
        <w:pStyle w:val="a4"/>
        <w:widowControl/>
        <w:numPr>
          <w:ilvl w:val="0"/>
          <w:numId w:val="37"/>
        </w:numPr>
        <w:spacing w:line="400" w:lineRule="exact"/>
        <w:ind w:left="1047" w:hanging="567"/>
        <w:jc w:val="both"/>
        <w:rPr>
          <w:rFonts w:ascii="標楷體" w:eastAsia="標楷體" w:hAnsi="標楷體"/>
          <w:color w:val="000000" w:themeColor="text1"/>
          <w:szCs w:val="24"/>
        </w:rPr>
      </w:pPr>
      <w:r w:rsidRPr="000B2A64">
        <w:rPr>
          <w:rFonts w:ascii="標楷體" w:eastAsia="標楷體" w:hAnsi="標楷體" w:hint="eastAsia"/>
          <w:color w:val="000000" w:themeColor="text1"/>
          <w:szCs w:val="24"/>
        </w:rPr>
        <w:t>氣象局發布海上颱風警報後，研判後續發布海上陸上颱風警報機率較低，惟受颱風外圍環流影響，經氣象局風雨預報本市平均風力達七級以上或陣風達十級以上，或二十四小時累積雨量達三百五十毫米以上。</w:t>
      </w:r>
    </w:p>
    <w:p w:rsidR="00116FD9" w:rsidRPr="000B2A64" w:rsidRDefault="00116FD9" w:rsidP="00116FD9">
      <w:pPr>
        <w:pStyle w:val="a4"/>
        <w:widowControl/>
        <w:numPr>
          <w:ilvl w:val="0"/>
          <w:numId w:val="37"/>
        </w:numPr>
        <w:spacing w:line="400" w:lineRule="exact"/>
        <w:ind w:left="1047" w:hanging="567"/>
        <w:jc w:val="both"/>
        <w:rPr>
          <w:rFonts w:ascii="標楷體" w:eastAsia="標楷體" w:hAnsi="標楷體"/>
          <w:color w:val="000000" w:themeColor="text1"/>
          <w:szCs w:val="24"/>
        </w:rPr>
      </w:pPr>
      <w:r w:rsidRPr="000B2A64">
        <w:rPr>
          <w:rFonts w:ascii="標楷體" w:eastAsia="標楷體" w:hAnsi="標楷體" w:hint="eastAsia"/>
          <w:color w:val="000000" w:themeColor="text1"/>
          <w:szCs w:val="24"/>
        </w:rPr>
        <w:t>氣象局發布海上颱風警報後，新北市海域列為警戒區域且預測颱風七級暴風圈經過本市海域，且對新北市可能造成影響時。</w:t>
      </w:r>
    </w:p>
    <w:p w:rsidR="00116FD9" w:rsidRPr="000B2A64" w:rsidRDefault="00116FD9" w:rsidP="00116FD9">
      <w:pPr>
        <w:pStyle w:val="a4"/>
        <w:widowControl/>
        <w:numPr>
          <w:ilvl w:val="0"/>
          <w:numId w:val="37"/>
        </w:numPr>
        <w:spacing w:line="400" w:lineRule="exact"/>
        <w:ind w:left="1047" w:hanging="567"/>
        <w:jc w:val="both"/>
        <w:rPr>
          <w:rFonts w:ascii="標楷體" w:eastAsia="標楷體" w:hAnsi="標楷體"/>
          <w:color w:val="000000" w:themeColor="text1"/>
          <w:szCs w:val="24"/>
        </w:rPr>
      </w:pPr>
      <w:r w:rsidRPr="000B2A64">
        <w:rPr>
          <w:rFonts w:ascii="標楷體" w:eastAsia="標楷體" w:hAnsi="標楷體" w:hint="eastAsia"/>
          <w:color w:val="000000" w:themeColor="text1"/>
          <w:szCs w:val="24"/>
        </w:rPr>
        <w:t>氣象局發布海上陸上颱風警報後，新竹縣、新竹市及桃園市陸地列入警戒區域，且對新北市可能造成影響時。</w:t>
      </w:r>
    </w:p>
    <w:p w:rsidR="00116FD9" w:rsidRPr="000B2A64" w:rsidRDefault="00116FD9" w:rsidP="00116FD9">
      <w:pPr>
        <w:pStyle w:val="a4"/>
        <w:widowControl/>
        <w:numPr>
          <w:ilvl w:val="0"/>
          <w:numId w:val="36"/>
        </w:numPr>
        <w:spacing w:line="400" w:lineRule="exact"/>
        <w:ind w:leftChars="0"/>
        <w:jc w:val="both"/>
        <w:rPr>
          <w:rFonts w:ascii="標楷體" w:eastAsia="標楷體" w:hAnsi="標楷體"/>
          <w:szCs w:val="24"/>
        </w:rPr>
      </w:pPr>
      <w:r w:rsidRPr="000B2A64">
        <w:rPr>
          <w:rFonts w:ascii="標楷體" w:eastAsia="標楷體" w:hAnsi="標楷體" w:hint="eastAsia"/>
          <w:szCs w:val="24"/>
        </w:rPr>
        <w:t>進駐機關(單位、團體)：</w:t>
      </w:r>
    </w:p>
    <w:p w:rsidR="00116FD9" w:rsidRPr="000B2A64" w:rsidRDefault="00116FD9" w:rsidP="00116FD9">
      <w:pPr>
        <w:pStyle w:val="a4"/>
        <w:widowControl/>
        <w:numPr>
          <w:ilvl w:val="0"/>
          <w:numId w:val="47"/>
        </w:numPr>
        <w:spacing w:line="400" w:lineRule="exact"/>
        <w:ind w:left="1047" w:hanging="567"/>
        <w:jc w:val="both"/>
        <w:rPr>
          <w:rFonts w:ascii="標楷體" w:eastAsia="標楷體" w:hAnsi="標楷體"/>
          <w:color w:val="FF0000"/>
          <w:szCs w:val="24"/>
        </w:rPr>
      </w:pPr>
      <w:r w:rsidRPr="000B2A64">
        <w:rPr>
          <w:rFonts w:ascii="標楷體" w:eastAsia="標楷體" w:hAnsi="標楷體" w:hint="eastAsia"/>
          <w:color w:val="FF0000"/>
          <w:szCs w:val="24"/>
        </w:rPr>
        <w:t>由本區作業組先行進駐進行防颱準備，宣導及相關聯繫事宜，並通知工務組、農經組、秘書組、消防組、警政組、國軍組、</w:t>
      </w:r>
      <w:proofErr w:type="gramStart"/>
      <w:r w:rsidRPr="000B2A64">
        <w:rPr>
          <w:rFonts w:ascii="標楷體" w:eastAsia="標楷體" w:hAnsi="標楷體" w:hint="eastAsia"/>
          <w:color w:val="FF0000"/>
          <w:szCs w:val="24"/>
        </w:rPr>
        <w:t>海巡組派員</w:t>
      </w:r>
      <w:proofErr w:type="gramEnd"/>
      <w:r w:rsidRPr="000B2A64">
        <w:rPr>
          <w:rFonts w:ascii="標楷體" w:eastAsia="標楷體" w:hAnsi="標楷體" w:hint="eastAsia"/>
          <w:color w:val="FF0000"/>
          <w:szCs w:val="24"/>
        </w:rPr>
        <w:t>進駐處理緊急應變事宜，並視災情狀況，經報請指揮官同意後，通知其他機關或單位派員進駐。</w:t>
      </w:r>
    </w:p>
    <w:p w:rsidR="00116FD9" w:rsidRPr="000B2A64" w:rsidRDefault="00116FD9" w:rsidP="00116FD9">
      <w:pPr>
        <w:pStyle w:val="a4"/>
        <w:widowControl/>
        <w:numPr>
          <w:ilvl w:val="0"/>
          <w:numId w:val="47"/>
        </w:numPr>
        <w:spacing w:line="400" w:lineRule="exact"/>
        <w:ind w:left="1047" w:hanging="567"/>
        <w:jc w:val="both"/>
        <w:rPr>
          <w:rFonts w:ascii="標楷體" w:eastAsia="標楷體" w:hAnsi="標楷體"/>
          <w:color w:val="FF0000"/>
          <w:szCs w:val="24"/>
        </w:rPr>
      </w:pPr>
      <w:r w:rsidRPr="000B2A64">
        <w:rPr>
          <w:rFonts w:ascii="標楷體" w:eastAsia="標楷體" w:hAnsi="標楷體" w:hint="eastAsia"/>
          <w:color w:val="FF0000"/>
          <w:szCs w:val="24"/>
        </w:rPr>
        <w:t>指揮官視災情狀況巡視全區，現場指揮人員由作業、工務及農經組單位主管親自或指派適當層級以上人員輪流進駐，負責擔任現場指揮、調派、統籌人員，並處理各項緊急應變事宜。</w:t>
      </w:r>
    </w:p>
    <w:p w:rsidR="00116FD9" w:rsidRPr="000B2A64" w:rsidRDefault="00116FD9" w:rsidP="00116FD9">
      <w:pPr>
        <w:spacing w:line="400" w:lineRule="exact"/>
        <w:ind w:firstLineChars="150" w:firstLine="360"/>
        <w:jc w:val="both"/>
        <w:rPr>
          <w:rFonts w:ascii="標楷體" w:eastAsia="標楷體" w:hAnsi="標楷體"/>
          <w:szCs w:val="24"/>
        </w:rPr>
      </w:pPr>
      <w:r w:rsidRPr="000B2A64">
        <w:rPr>
          <w:rFonts w:ascii="標楷體" w:eastAsia="標楷體" w:hAnsi="標楷體" w:hint="eastAsia"/>
          <w:szCs w:val="24"/>
        </w:rPr>
        <w:t>3、 一級開設：</w:t>
      </w:r>
    </w:p>
    <w:p w:rsidR="00116FD9" w:rsidRPr="000B2A64" w:rsidRDefault="00116FD9" w:rsidP="00116FD9">
      <w:pPr>
        <w:spacing w:line="400" w:lineRule="exact"/>
        <w:ind w:firstLineChars="150" w:firstLine="360"/>
        <w:jc w:val="both"/>
        <w:rPr>
          <w:rFonts w:ascii="標楷體" w:eastAsia="標楷體" w:hAnsi="標楷體"/>
          <w:szCs w:val="24"/>
        </w:rPr>
      </w:pPr>
      <w:r w:rsidRPr="000B2A64">
        <w:rPr>
          <w:rFonts w:ascii="標楷體" w:eastAsia="標楷體" w:hAnsi="標楷體" w:hint="eastAsia"/>
          <w:szCs w:val="24"/>
        </w:rPr>
        <w:t>(1)開設時機：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氣象局發布海上陸上颱風警報後，將金山區陸地列為警戒區域者，經本府消防局研判對本區可能造成影響時。</w:t>
      </w:r>
    </w:p>
    <w:p w:rsidR="00116FD9" w:rsidRPr="000B2A64" w:rsidRDefault="00116FD9" w:rsidP="00116FD9">
      <w:pPr>
        <w:spacing w:line="400" w:lineRule="exact"/>
        <w:ind w:firstLineChars="150" w:firstLine="360"/>
        <w:jc w:val="both"/>
        <w:rPr>
          <w:rFonts w:ascii="標楷體" w:eastAsia="標楷體" w:hAnsi="標楷體"/>
          <w:szCs w:val="24"/>
        </w:rPr>
      </w:pPr>
      <w:r w:rsidRPr="000B2A64">
        <w:rPr>
          <w:rFonts w:ascii="標楷體" w:eastAsia="標楷體" w:hAnsi="標楷體" w:hint="eastAsia"/>
          <w:szCs w:val="24"/>
        </w:rPr>
        <w:t>(2)進駐機關(單位、團體)：</w:t>
      </w:r>
    </w:p>
    <w:p w:rsidR="00116FD9" w:rsidRPr="000B2A64" w:rsidRDefault="00116FD9" w:rsidP="00116FD9">
      <w:pPr>
        <w:pStyle w:val="a4"/>
        <w:widowControl/>
        <w:numPr>
          <w:ilvl w:val="0"/>
          <w:numId w:val="48"/>
        </w:numPr>
        <w:spacing w:line="400" w:lineRule="exact"/>
        <w:ind w:left="960" w:hangingChars="200"/>
        <w:jc w:val="both"/>
        <w:rPr>
          <w:rFonts w:ascii="標楷體" w:eastAsia="標楷體" w:hAnsi="標楷體"/>
          <w:color w:val="FF0000"/>
          <w:szCs w:val="24"/>
        </w:rPr>
      </w:pPr>
      <w:r w:rsidRPr="000B2A64">
        <w:rPr>
          <w:rFonts w:ascii="標楷體" w:eastAsia="標楷體" w:hAnsi="標楷體" w:hint="eastAsia"/>
          <w:color w:val="FF0000"/>
          <w:szCs w:val="24"/>
        </w:rPr>
        <w:t>由本區作業組先行進駐進行防颱準備，宣導及相關聯繫事宜，並通知工務組、農經組、社會組、秘書組、消防組、警政組、國軍組、</w:t>
      </w:r>
      <w:proofErr w:type="gramStart"/>
      <w:r w:rsidRPr="000B2A64">
        <w:rPr>
          <w:rFonts w:ascii="標楷體" w:eastAsia="標楷體" w:hAnsi="標楷體" w:hint="eastAsia"/>
          <w:color w:val="FF0000"/>
          <w:szCs w:val="24"/>
        </w:rPr>
        <w:t>海巡組</w:t>
      </w:r>
      <w:proofErr w:type="gramEnd"/>
      <w:r w:rsidRPr="000B2A64">
        <w:rPr>
          <w:rFonts w:ascii="標楷體" w:eastAsia="標楷體" w:hAnsi="標楷體" w:hint="eastAsia"/>
          <w:color w:val="FF0000"/>
          <w:szCs w:val="24"/>
        </w:rPr>
        <w:t>、環保組、電力組、電信組、自來水組派員進駐處理緊急應變事宜，並視災情狀況，經報請指揮官同意後，通知其他機關或單位派員進駐。</w:t>
      </w:r>
    </w:p>
    <w:p w:rsidR="00116FD9" w:rsidRPr="000B2A64" w:rsidRDefault="00116FD9" w:rsidP="00116FD9">
      <w:pPr>
        <w:pStyle w:val="a4"/>
        <w:widowControl/>
        <w:numPr>
          <w:ilvl w:val="0"/>
          <w:numId w:val="48"/>
        </w:numPr>
        <w:spacing w:line="400" w:lineRule="exact"/>
        <w:ind w:left="960" w:hangingChars="200"/>
        <w:jc w:val="both"/>
        <w:rPr>
          <w:rFonts w:ascii="標楷體" w:eastAsia="標楷體" w:hAnsi="標楷體"/>
          <w:color w:val="FF0000"/>
          <w:szCs w:val="24"/>
        </w:rPr>
      </w:pPr>
      <w:r w:rsidRPr="000B2A64">
        <w:rPr>
          <w:rFonts w:ascii="標楷體" w:eastAsia="標楷體" w:hAnsi="標楷體" w:hint="eastAsia"/>
          <w:color w:val="FF0000"/>
          <w:szCs w:val="24"/>
        </w:rPr>
        <w:t>指揮官視災情狀況巡視全區，現場指揮人員由作業、工務、農經、社會組單位主管親自或指派適當層級以上人員輪流進駐，負責擔任現場指揮、調派、統籌人員，並處理各項緊急應變事宜。</w:t>
      </w:r>
    </w:p>
    <w:p w:rsidR="00116FD9" w:rsidRPr="000B2A64" w:rsidRDefault="00116FD9" w:rsidP="00116FD9">
      <w:pPr>
        <w:spacing w:line="400" w:lineRule="exact"/>
        <w:jc w:val="both"/>
        <w:rPr>
          <w:rFonts w:ascii="標楷體" w:eastAsia="標楷體" w:hAnsi="標楷體"/>
          <w:color w:val="FF0000"/>
          <w:szCs w:val="24"/>
        </w:rPr>
      </w:pPr>
      <w:r w:rsidRPr="000B2A64">
        <w:rPr>
          <w:rFonts w:ascii="標楷體" w:eastAsia="標楷體" w:hAnsi="標楷體" w:hint="eastAsia"/>
          <w:b/>
          <w:szCs w:val="24"/>
        </w:rPr>
        <w:t>(二)水災</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color w:val="FF0000"/>
          <w:szCs w:val="24"/>
        </w:rPr>
        <w:t>1、 預警</w:t>
      </w:r>
      <w:r w:rsidRPr="000B2A64">
        <w:rPr>
          <w:rFonts w:ascii="標楷體" w:eastAsia="標楷體" w:hAnsi="標楷體" w:hint="eastAsia"/>
          <w:color w:val="000000" w:themeColor="text1"/>
          <w:szCs w:val="24"/>
        </w:rPr>
        <w:t>強化三級開設：</w:t>
      </w:r>
    </w:p>
    <w:p w:rsidR="00116FD9" w:rsidRPr="000B2A64" w:rsidRDefault="00116FD9" w:rsidP="00116FD9">
      <w:pPr>
        <w:spacing w:line="400" w:lineRule="exact"/>
        <w:ind w:leftChars="200" w:left="840" w:hangingChars="150" w:hanging="360"/>
        <w:jc w:val="both"/>
        <w:rPr>
          <w:rFonts w:ascii="標楷體" w:eastAsia="標楷體" w:hAnsi="標楷體"/>
          <w:color w:val="FF0000"/>
          <w:szCs w:val="24"/>
        </w:rPr>
      </w:pPr>
      <w:r w:rsidRPr="000B2A64">
        <w:rPr>
          <w:rFonts w:ascii="標楷體" w:eastAsia="標楷體" w:hAnsi="標楷體" w:hint="eastAsia"/>
          <w:color w:val="FF0000"/>
          <w:szCs w:val="24"/>
        </w:rPr>
        <w:t>(1)開設時機：經本府水利局研判本市轄內任一</w:t>
      </w:r>
      <w:proofErr w:type="gramStart"/>
      <w:r w:rsidRPr="000B2A64">
        <w:rPr>
          <w:rFonts w:ascii="標楷體" w:eastAsia="標楷體" w:hAnsi="標楷體" w:hint="eastAsia"/>
          <w:color w:val="FF0000"/>
          <w:szCs w:val="24"/>
        </w:rPr>
        <w:t>區短延</w:t>
      </w:r>
      <w:proofErr w:type="gramEnd"/>
      <w:r w:rsidRPr="000B2A64">
        <w:rPr>
          <w:rFonts w:ascii="標楷體" w:eastAsia="標楷體" w:hAnsi="標楷體" w:hint="eastAsia"/>
          <w:color w:val="FF0000"/>
          <w:szCs w:val="24"/>
        </w:rPr>
        <w:t>時強降雨達時雨量40毫米(以上)達百分之</w:t>
      </w:r>
      <w:proofErr w:type="gramStart"/>
      <w:r w:rsidRPr="000B2A64">
        <w:rPr>
          <w:rFonts w:ascii="標楷體" w:eastAsia="標楷體" w:hAnsi="標楷體" w:hint="eastAsia"/>
          <w:color w:val="FF0000"/>
          <w:szCs w:val="24"/>
        </w:rPr>
        <w:t>41</w:t>
      </w:r>
      <w:proofErr w:type="gramEnd"/>
      <w:r w:rsidRPr="000B2A64">
        <w:rPr>
          <w:rFonts w:ascii="標楷體" w:eastAsia="標楷體" w:hAnsi="標楷體" w:hint="eastAsia"/>
          <w:color w:val="FF0000"/>
          <w:szCs w:val="24"/>
        </w:rPr>
        <w:t>(以上)機率時。</w:t>
      </w:r>
    </w:p>
    <w:p w:rsidR="00116FD9" w:rsidRPr="000B2A64" w:rsidRDefault="00116FD9" w:rsidP="00116FD9">
      <w:pPr>
        <w:spacing w:line="400" w:lineRule="exact"/>
        <w:ind w:leftChars="200" w:left="840" w:hangingChars="150" w:hanging="360"/>
        <w:jc w:val="both"/>
        <w:rPr>
          <w:rFonts w:ascii="標楷體" w:eastAsia="標楷體" w:hAnsi="標楷體"/>
          <w:color w:val="FF0000"/>
          <w:szCs w:val="24"/>
        </w:rPr>
      </w:pPr>
      <w:r w:rsidRPr="000B2A64">
        <w:rPr>
          <w:rFonts w:ascii="標楷體" w:eastAsia="標楷體" w:hAnsi="標楷體" w:hint="eastAsia"/>
          <w:color w:val="FF0000"/>
          <w:szCs w:val="24"/>
        </w:rPr>
        <w:t>(2)進駐機關(單位、團體)：由本區作業組先行進駐進行防颱準備，宣導及相關聯繫事宜，並視災情狀況，通知工務組派員處理緊急應變事宜，經報請指揮官同意後，通知其他</w:t>
      </w:r>
      <w:r w:rsidRPr="000B2A64">
        <w:rPr>
          <w:rFonts w:ascii="標楷體" w:eastAsia="標楷體" w:hAnsi="標楷體" w:hint="eastAsia"/>
          <w:color w:val="FF0000"/>
          <w:szCs w:val="24"/>
        </w:rPr>
        <w:lastRenderedPageBreak/>
        <w:t>機關或單位派員協助。</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 強化三級開設：</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(1)開設時機：</w:t>
      </w:r>
    </w:p>
    <w:p w:rsidR="00116FD9" w:rsidRPr="000B2A64" w:rsidRDefault="00116FD9" w:rsidP="00116FD9">
      <w:pPr>
        <w:spacing w:line="400" w:lineRule="exact"/>
        <w:ind w:leftChars="300" w:left="720"/>
        <w:jc w:val="both"/>
        <w:rPr>
          <w:rFonts w:ascii="標楷體" w:eastAsia="標楷體" w:hAnsi="標楷體"/>
          <w:szCs w:val="24"/>
        </w:rPr>
      </w:pPr>
      <w:r w:rsidRPr="000B2A64">
        <w:rPr>
          <w:rFonts w:ascii="標楷體" w:eastAsia="標楷體" w:hAnsi="標楷體" w:hint="eastAsia"/>
          <w:szCs w:val="24"/>
        </w:rPr>
        <w:t>經本府災害防救辦公室與氣象協力團隊研判有致災之可能、依水利局建議開設，或有下列情形之</w:t>
      </w:r>
      <w:proofErr w:type="gramStart"/>
      <w:r w:rsidRPr="000B2A64">
        <w:rPr>
          <w:rFonts w:ascii="標楷體" w:eastAsia="標楷體" w:hAnsi="標楷體" w:hint="eastAsia"/>
          <w:szCs w:val="24"/>
        </w:rPr>
        <w:t>ㄧ</w:t>
      </w:r>
      <w:proofErr w:type="gramEnd"/>
      <w:r w:rsidRPr="000B2A64">
        <w:rPr>
          <w:rFonts w:ascii="標楷體" w:eastAsia="標楷體" w:hAnsi="標楷體" w:hint="eastAsia"/>
          <w:szCs w:val="24"/>
        </w:rPr>
        <w:t>者，應予開設：</w:t>
      </w:r>
    </w:p>
    <w:p w:rsidR="00116FD9" w:rsidRPr="000B2A64" w:rsidRDefault="00116FD9" w:rsidP="00116FD9">
      <w:pPr>
        <w:pStyle w:val="a4"/>
        <w:widowControl/>
        <w:numPr>
          <w:ilvl w:val="0"/>
          <w:numId w:val="38"/>
        </w:numPr>
        <w:spacing w:line="400" w:lineRule="exact"/>
        <w:ind w:leftChars="0" w:left="1701" w:hanging="567"/>
        <w:jc w:val="both"/>
        <w:rPr>
          <w:rFonts w:ascii="標楷體" w:eastAsia="標楷體" w:hAnsi="標楷體"/>
          <w:szCs w:val="24"/>
        </w:rPr>
      </w:pPr>
      <w:r w:rsidRPr="000B2A64">
        <w:rPr>
          <w:rFonts w:ascii="標楷體" w:eastAsia="標楷體" w:hAnsi="標楷體" w:hint="eastAsia"/>
          <w:szCs w:val="24"/>
        </w:rPr>
        <w:t>水利局監控本市境內重點區之雨量站，其中三個雨量站降雨量達警戒值每小時四十毫米以上，且每十分鐘雨量達十毫米以上。</w:t>
      </w:r>
    </w:p>
    <w:p w:rsidR="00116FD9" w:rsidRPr="000B2A64" w:rsidRDefault="00116FD9" w:rsidP="00116FD9">
      <w:pPr>
        <w:pStyle w:val="a4"/>
        <w:widowControl/>
        <w:numPr>
          <w:ilvl w:val="0"/>
          <w:numId w:val="38"/>
        </w:numPr>
        <w:spacing w:line="400" w:lineRule="exact"/>
        <w:ind w:leftChars="0" w:left="1701" w:hanging="567"/>
        <w:jc w:val="both"/>
        <w:rPr>
          <w:rFonts w:ascii="標楷體" w:eastAsia="標楷體" w:hAnsi="標楷體"/>
          <w:szCs w:val="24"/>
        </w:rPr>
      </w:pPr>
      <w:r w:rsidRPr="000B2A64">
        <w:rPr>
          <w:rFonts w:ascii="標楷體" w:eastAsia="標楷體" w:hAnsi="標楷體" w:hint="eastAsia"/>
          <w:szCs w:val="24"/>
        </w:rPr>
        <w:t>水利局監控本市境內重點區之雨量站，其中二個雨量站降雨量達警戒值每小時五十毫米以上，且每十分鐘雨量達十毫米以上。</w:t>
      </w:r>
    </w:p>
    <w:p w:rsidR="00116FD9" w:rsidRPr="000B2A64" w:rsidRDefault="00116FD9" w:rsidP="00116FD9">
      <w:pPr>
        <w:pStyle w:val="a4"/>
        <w:widowControl/>
        <w:numPr>
          <w:ilvl w:val="0"/>
          <w:numId w:val="38"/>
        </w:numPr>
        <w:spacing w:line="400" w:lineRule="exact"/>
        <w:ind w:leftChars="0" w:left="1701" w:hanging="567"/>
        <w:jc w:val="both"/>
        <w:rPr>
          <w:rFonts w:ascii="標楷體" w:eastAsia="標楷體" w:hAnsi="標楷體"/>
          <w:szCs w:val="24"/>
        </w:rPr>
      </w:pPr>
      <w:r w:rsidRPr="000B2A64">
        <w:rPr>
          <w:rFonts w:ascii="標楷體" w:eastAsia="標楷體" w:hAnsi="標楷體" w:hint="eastAsia"/>
          <w:szCs w:val="24"/>
        </w:rPr>
        <w:t>水利局監控本市境內重點區之雨量站，其中一個雨量站降雨量達警戒值每小時六十毫米以上，且每十分鐘雨量達十毫米以上。</w:t>
      </w:r>
    </w:p>
    <w:p w:rsidR="00116FD9" w:rsidRPr="000B2A64" w:rsidRDefault="00116FD9" w:rsidP="00116FD9">
      <w:pPr>
        <w:pStyle w:val="a4"/>
        <w:widowControl/>
        <w:numPr>
          <w:ilvl w:val="0"/>
          <w:numId w:val="38"/>
        </w:numPr>
        <w:spacing w:line="400" w:lineRule="exact"/>
        <w:ind w:leftChars="0" w:left="1701" w:hanging="567"/>
        <w:jc w:val="both"/>
        <w:rPr>
          <w:rFonts w:ascii="標楷體" w:eastAsia="標楷體" w:hAnsi="標楷體"/>
          <w:szCs w:val="24"/>
        </w:rPr>
      </w:pPr>
      <w:r w:rsidRPr="000B2A64">
        <w:rPr>
          <w:rFonts w:ascii="標楷體" w:eastAsia="標楷體" w:hAnsi="標楷體" w:hint="eastAsia"/>
          <w:szCs w:val="24"/>
        </w:rPr>
        <w:t>水利局監控本市境內非重點區之雨量站，其中二個雨量站降雨量達警戒值每小時八十毫米以上，且每十分鐘雨量達十五毫米以上。</w:t>
      </w:r>
    </w:p>
    <w:p w:rsidR="00116FD9" w:rsidRPr="000B2A64" w:rsidRDefault="00116FD9" w:rsidP="00116FD9">
      <w:pPr>
        <w:pStyle w:val="a4"/>
        <w:widowControl/>
        <w:numPr>
          <w:ilvl w:val="0"/>
          <w:numId w:val="38"/>
        </w:numPr>
        <w:spacing w:line="400" w:lineRule="exact"/>
        <w:ind w:leftChars="0" w:left="1701" w:hanging="567"/>
        <w:jc w:val="both"/>
        <w:rPr>
          <w:rFonts w:ascii="標楷體" w:eastAsia="標楷體" w:hAnsi="標楷體"/>
          <w:szCs w:val="24"/>
        </w:rPr>
      </w:pPr>
      <w:r w:rsidRPr="000B2A64">
        <w:rPr>
          <w:rFonts w:ascii="標楷體" w:eastAsia="標楷體" w:hAnsi="標楷體" w:hint="eastAsia"/>
          <w:szCs w:val="24"/>
        </w:rPr>
        <w:t>水利局監控本市境內非重點區之雨量站，其中一個雨量站降雨量達警戒值每小時九十毫米以上，且每十分鐘雨量達十五毫米以上。</w:t>
      </w:r>
    </w:p>
    <w:p w:rsidR="00116FD9" w:rsidRPr="000B2A64" w:rsidRDefault="00116FD9" w:rsidP="00116FD9">
      <w:pPr>
        <w:spacing w:line="400" w:lineRule="exact"/>
        <w:ind w:leftChars="200" w:left="840" w:hangingChars="150" w:hanging="360"/>
        <w:jc w:val="both"/>
        <w:rPr>
          <w:rFonts w:ascii="標楷體" w:eastAsia="標楷體" w:hAnsi="標楷體"/>
          <w:szCs w:val="24"/>
        </w:rPr>
      </w:pPr>
      <w:r w:rsidRPr="000B2A64">
        <w:rPr>
          <w:rFonts w:ascii="標楷體" w:eastAsia="標楷體" w:hAnsi="標楷體" w:hint="eastAsia"/>
          <w:szCs w:val="24"/>
        </w:rPr>
        <w:t>(2)進駐機關(單位、團體)：</w:t>
      </w:r>
      <w:r w:rsidRPr="000B2A64">
        <w:rPr>
          <w:rFonts w:ascii="標楷體" w:eastAsia="標楷體" w:hAnsi="標楷體" w:hint="eastAsia"/>
          <w:color w:val="FF0000"/>
          <w:szCs w:val="24"/>
        </w:rPr>
        <w:t>由本區作業組先行進駐進行防颱準備，宣導及相關聯繫事宜，並視災情狀況，通知工務組派員處理緊急應變事宜，經報請指揮官同意後，通知其他機關或單位派員協助。</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3、 二級開設：</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(1)開設時機：</w:t>
      </w:r>
    </w:p>
    <w:p w:rsidR="00116FD9" w:rsidRPr="000B2A64" w:rsidRDefault="00116FD9" w:rsidP="00116FD9">
      <w:pPr>
        <w:spacing w:line="400" w:lineRule="exact"/>
        <w:ind w:leftChars="300" w:left="720"/>
        <w:jc w:val="both"/>
        <w:rPr>
          <w:rFonts w:ascii="標楷體" w:eastAsia="標楷體" w:hAnsi="標楷體"/>
          <w:szCs w:val="24"/>
        </w:rPr>
      </w:pPr>
      <w:r w:rsidRPr="000B2A64">
        <w:rPr>
          <w:rFonts w:ascii="標楷體" w:eastAsia="標楷體" w:hAnsi="標楷體" w:hint="eastAsia"/>
          <w:szCs w:val="24"/>
        </w:rPr>
        <w:t>經災害防救辦公室與本府氣象協力團隊研判有致災之可能、依水利局建議開設；或有下列情形之一，經水利局研判有開設必要者：</w:t>
      </w:r>
    </w:p>
    <w:p w:rsidR="00116FD9" w:rsidRPr="000B2A64" w:rsidRDefault="00116FD9" w:rsidP="00116FD9">
      <w:pPr>
        <w:pStyle w:val="a4"/>
        <w:widowControl/>
        <w:numPr>
          <w:ilvl w:val="0"/>
          <w:numId w:val="39"/>
        </w:numPr>
        <w:spacing w:line="400" w:lineRule="exact"/>
        <w:ind w:leftChars="0" w:left="1701" w:hanging="567"/>
        <w:jc w:val="both"/>
        <w:rPr>
          <w:rFonts w:ascii="標楷體" w:eastAsia="標楷體" w:hAnsi="標楷體"/>
          <w:szCs w:val="24"/>
        </w:rPr>
      </w:pPr>
      <w:r w:rsidRPr="000B2A64">
        <w:rPr>
          <w:rFonts w:ascii="標楷體" w:eastAsia="標楷體" w:hAnsi="標楷體" w:hint="eastAsia"/>
          <w:szCs w:val="24"/>
        </w:rPr>
        <w:t>氣象局發布大雨特報及本府已開設強化三級，進駐本中心人員監視本市境內重點區之雨量站，其中五個雨量站降雨量同時間且連續二小時達警戒值每小時五十毫米以上，且發生複合型災害（如土石流、山坡地崩塌等），經天氣風險管理機關（構）預估未來</w:t>
      </w:r>
      <w:proofErr w:type="gramStart"/>
      <w:r w:rsidRPr="000B2A64">
        <w:rPr>
          <w:rFonts w:ascii="標楷體" w:eastAsia="標楷體" w:hAnsi="標楷體" w:hint="eastAsia"/>
          <w:szCs w:val="24"/>
        </w:rPr>
        <w:t>強</w:t>
      </w:r>
      <w:proofErr w:type="gramEnd"/>
      <w:r w:rsidRPr="000B2A64">
        <w:rPr>
          <w:rFonts w:ascii="標楷體" w:eastAsia="標楷體" w:hAnsi="標楷體" w:hint="eastAsia"/>
          <w:szCs w:val="24"/>
        </w:rPr>
        <w:t>降雨仍持續延時二小時以上，需新北市二級開設之局處協助救災時。</w:t>
      </w:r>
    </w:p>
    <w:p w:rsidR="00116FD9" w:rsidRPr="000B2A64" w:rsidRDefault="00116FD9" w:rsidP="00116FD9">
      <w:pPr>
        <w:pStyle w:val="a4"/>
        <w:widowControl/>
        <w:numPr>
          <w:ilvl w:val="0"/>
          <w:numId w:val="39"/>
        </w:numPr>
        <w:spacing w:line="400" w:lineRule="exact"/>
        <w:ind w:leftChars="0" w:left="1701" w:hanging="567"/>
        <w:jc w:val="both"/>
        <w:rPr>
          <w:rFonts w:ascii="標楷體" w:eastAsia="標楷體" w:hAnsi="標楷體"/>
          <w:szCs w:val="24"/>
        </w:rPr>
      </w:pPr>
      <w:r w:rsidRPr="000B2A64">
        <w:rPr>
          <w:rFonts w:ascii="標楷體" w:eastAsia="標楷體" w:hAnsi="標楷體" w:hint="eastAsia"/>
          <w:szCs w:val="24"/>
        </w:rPr>
        <w:t>各區有重大災情傳出，需新北市政府進行救災時。</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szCs w:val="24"/>
        </w:rPr>
        <w:t>(2)進駐機關(單位、團體)：</w:t>
      </w:r>
      <w:r w:rsidRPr="000B2A64">
        <w:rPr>
          <w:rFonts w:ascii="標楷體" w:eastAsia="標楷體" w:hAnsi="標楷體" w:hint="eastAsia"/>
          <w:color w:val="FF0000"/>
          <w:szCs w:val="24"/>
        </w:rPr>
        <w:t>由本區作業組先行進駐進行準備、宣導及相關聯繫事宜，並通知工務組、農經組、社會組、秘書組、消防組、警政組、衛生組、環保組派員進駐處理應變事宜，並視災情狀況，經報請指揮官同意後，通知其他機關或單位派員協助。</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 xml:space="preserve">4、 </w:t>
      </w:r>
      <w:proofErr w:type="gramStart"/>
      <w:r w:rsidRPr="000B2A64">
        <w:rPr>
          <w:rFonts w:ascii="標楷體" w:eastAsia="標楷體" w:hAnsi="標楷體" w:hint="eastAsia"/>
          <w:szCs w:val="24"/>
        </w:rPr>
        <w:t>ㄧ</w:t>
      </w:r>
      <w:proofErr w:type="gramEnd"/>
      <w:r w:rsidRPr="000B2A64">
        <w:rPr>
          <w:rFonts w:ascii="標楷體" w:eastAsia="標楷體" w:hAnsi="標楷體" w:hint="eastAsia"/>
          <w:szCs w:val="24"/>
        </w:rPr>
        <w:t>級開設：</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(1)開設時機：</w:t>
      </w:r>
    </w:p>
    <w:p w:rsidR="00116FD9" w:rsidRPr="000B2A64" w:rsidRDefault="00116FD9" w:rsidP="00116FD9">
      <w:pPr>
        <w:spacing w:line="400" w:lineRule="exact"/>
        <w:ind w:leftChars="300" w:left="720"/>
        <w:jc w:val="both"/>
        <w:rPr>
          <w:rFonts w:ascii="標楷體" w:eastAsia="標楷體" w:hAnsi="標楷體"/>
          <w:szCs w:val="24"/>
        </w:rPr>
      </w:pPr>
      <w:r w:rsidRPr="000B2A64">
        <w:rPr>
          <w:rFonts w:ascii="標楷體" w:eastAsia="標楷體" w:hAnsi="標楷體" w:hint="eastAsia"/>
          <w:szCs w:val="24"/>
        </w:rPr>
        <w:t>經災害防救辦公室與新北市氣象協力團隊研判有致災之可能、依水利局建議開設；或有</w:t>
      </w:r>
      <w:r w:rsidRPr="000B2A64">
        <w:rPr>
          <w:rFonts w:ascii="標楷體" w:eastAsia="標楷體" w:hAnsi="標楷體" w:hint="eastAsia"/>
          <w:szCs w:val="24"/>
        </w:rPr>
        <w:lastRenderedPageBreak/>
        <w:t>下列情形之一，經水利局研判有開設必要者：</w:t>
      </w:r>
    </w:p>
    <w:p w:rsidR="00116FD9" w:rsidRPr="000B2A64" w:rsidRDefault="00116FD9" w:rsidP="00116FD9">
      <w:pPr>
        <w:pStyle w:val="a4"/>
        <w:widowControl/>
        <w:numPr>
          <w:ilvl w:val="0"/>
          <w:numId w:val="40"/>
        </w:numPr>
        <w:spacing w:line="400" w:lineRule="exact"/>
        <w:ind w:leftChars="0" w:left="1701" w:hanging="567"/>
        <w:jc w:val="both"/>
        <w:rPr>
          <w:rFonts w:ascii="標楷體" w:eastAsia="標楷體" w:hAnsi="標楷體"/>
          <w:szCs w:val="24"/>
        </w:rPr>
      </w:pPr>
      <w:r w:rsidRPr="000B2A64">
        <w:rPr>
          <w:rFonts w:ascii="標楷體" w:eastAsia="標楷體" w:hAnsi="標楷體" w:hint="eastAsia"/>
          <w:szCs w:val="24"/>
        </w:rPr>
        <w:t>氣象局發布豪雨等級以上特報及本中心已二級開設，進駐本中心人員監視本市境內重點區之雨量站，其中五個雨量站降雨量同時間且連續三小時達警戒值每小時五十毫米以上，發生複合型災害（如土石流、山坡地崩塌等），且災情持續擴大，經天氣風險管理機關（構）預估未來</w:t>
      </w:r>
      <w:proofErr w:type="gramStart"/>
      <w:r w:rsidRPr="000B2A64">
        <w:rPr>
          <w:rFonts w:ascii="標楷體" w:eastAsia="標楷體" w:hAnsi="標楷體" w:hint="eastAsia"/>
          <w:szCs w:val="24"/>
        </w:rPr>
        <w:t>強</w:t>
      </w:r>
      <w:proofErr w:type="gramEnd"/>
      <w:r w:rsidRPr="000B2A64">
        <w:rPr>
          <w:rFonts w:ascii="標楷體" w:eastAsia="標楷體" w:hAnsi="標楷體" w:hint="eastAsia"/>
          <w:szCs w:val="24"/>
        </w:rPr>
        <w:t>降雨仍持續延時二小時以上，</w:t>
      </w:r>
      <w:proofErr w:type="gramStart"/>
      <w:r w:rsidRPr="000B2A64">
        <w:rPr>
          <w:rFonts w:ascii="標楷體" w:eastAsia="標楷體" w:hAnsi="標楷體" w:hint="eastAsia"/>
          <w:szCs w:val="24"/>
        </w:rPr>
        <w:t>需本府</w:t>
      </w:r>
      <w:proofErr w:type="gramEnd"/>
      <w:r w:rsidRPr="000B2A64">
        <w:rPr>
          <w:rFonts w:ascii="標楷體" w:eastAsia="標楷體" w:hAnsi="標楷體" w:hint="eastAsia"/>
          <w:szCs w:val="24"/>
        </w:rPr>
        <w:t>各機關、公共事業單位及其他單位（含中央機關及軍方）協助進行救災時。</w:t>
      </w:r>
    </w:p>
    <w:p w:rsidR="00116FD9" w:rsidRPr="000B2A64" w:rsidRDefault="00116FD9" w:rsidP="00116FD9">
      <w:pPr>
        <w:pStyle w:val="a4"/>
        <w:widowControl/>
        <w:numPr>
          <w:ilvl w:val="0"/>
          <w:numId w:val="40"/>
        </w:numPr>
        <w:spacing w:line="400" w:lineRule="exact"/>
        <w:ind w:leftChars="0" w:left="1701" w:hanging="567"/>
        <w:jc w:val="both"/>
        <w:rPr>
          <w:rFonts w:ascii="標楷體" w:eastAsia="標楷體" w:hAnsi="標楷體"/>
          <w:szCs w:val="24"/>
        </w:rPr>
      </w:pPr>
      <w:r w:rsidRPr="000B2A64">
        <w:rPr>
          <w:rFonts w:ascii="標楷體" w:eastAsia="標楷體" w:hAnsi="標楷體" w:hint="eastAsia"/>
          <w:szCs w:val="24"/>
        </w:rPr>
        <w:t>市中心已二級開設，各區有重大災情傳出，且降雨及災情持續擴大，需新北市各機關、公共事業單位及其他單位（含中央機關及軍方）協助救災時。</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szCs w:val="24"/>
        </w:rPr>
        <w:t>(2)進駐機關(單位、團體)：</w:t>
      </w:r>
      <w:r w:rsidRPr="000B2A64">
        <w:rPr>
          <w:rFonts w:ascii="標楷體" w:eastAsia="標楷體" w:hAnsi="標楷體" w:hint="eastAsia"/>
          <w:color w:val="FF0000"/>
          <w:szCs w:val="24"/>
        </w:rPr>
        <w:t>由本區作業組先行進駐進行準備、宣導及相關聯繫事宜，並通知工務組、農經組、社會組、秘書組、消防組、警政組、衛生組、環保組派員進駐處理應變事宜，並視災情狀況，經報請指揮官同意後，通知其他機關或單位派員協助。</w:t>
      </w:r>
    </w:p>
    <w:p w:rsidR="00116FD9" w:rsidRPr="000B2A64" w:rsidRDefault="00116FD9" w:rsidP="00116FD9">
      <w:pPr>
        <w:spacing w:line="400" w:lineRule="exact"/>
        <w:jc w:val="both"/>
        <w:rPr>
          <w:rFonts w:ascii="標楷體" w:eastAsia="標楷體" w:hAnsi="標楷體"/>
          <w:b/>
          <w:szCs w:val="24"/>
        </w:rPr>
      </w:pPr>
      <w:r w:rsidRPr="000B2A64">
        <w:rPr>
          <w:rFonts w:ascii="標楷體" w:eastAsia="標楷體" w:hAnsi="標楷體" w:hint="eastAsia"/>
          <w:b/>
          <w:szCs w:val="24"/>
        </w:rPr>
        <w:t xml:space="preserve"> (三)震災(含土壤液化)</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 二級開設：</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氣象局發布本區地震</w:t>
      </w:r>
      <w:proofErr w:type="gramStart"/>
      <w:r w:rsidRPr="000B2A64">
        <w:rPr>
          <w:rFonts w:ascii="標楷體" w:eastAsia="標楷體" w:hAnsi="標楷體" w:hint="eastAsia"/>
          <w:szCs w:val="24"/>
        </w:rPr>
        <w:t>震</w:t>
      </w:r>
      <w:proofErr w:type="gramEnd"/>
      <w:r w:rsidRPr="000B2A64">
        <w:rPr>
          <w:rFonts w:ascii="標楷體" w:eastAsia="標楷體" w:hAnsi="標楷體" w:hint="eastAsia"/>
          <w:szCs w:val="24"/>
        </w:rPr>
        <w:t>度達四級以上，經消防局研判有開設必要者。</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(2)進駐機關(單位、團體)：</w:t>
      </w:r>
      <w:r w:rsidRPr="000B2A64">
        <w:rPr>
          <w:rFonts w:ascii="標楷體" w:eastAsia="標楷體" w:hAnsi="標楷體" w:hint="eastAsia"/>
          <w:color w:val="FF0000"/>
          <w:szCs w:val="24"/>
        </w:rPr>
        <w:t>由本區作業組先行進駐進行準備、宣導及相關聯繫事宜，並通知工務組、農經組、社會組、秘書組、消防組、警政組、衛生組、環保組派員進駐處理應變事宜，並視災情狀況，經報請指揮官同意後，通知其他機關或單位派員協助。</w:t>
      </w:r>
      <w:r w:rsidRPr="000B2A64">
        <w:rPr>
          <w:rFonts w:ascii="標楷體" w:eastAsia="標楷體" w:hAnsi="標楷體" w:hint="eastAsia"/>
          <w:szCs w:val="24"/>
        </w:rPr>
        <w:t>2、 一級開設：</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氣象局發布本區地震</w:t>
      </w:r>
      <w:proofErr w:type="gramStart"/>
      <w:r w:rsidRPr="000B2A64">
        <w:rPr>
          <w:rFonts w:ascii="標楷體" w:eastAsia="標楷體" w:hAnsi="標楷體" w:hint="eastAsia"/>
          <w:szCs w:val="24"/>
        </w:rPr>
        <w:t>震</w:t>
      </w:r>
      <w:proofErr w:type="gramEnd"/>
      <w:r w:rsidRPr="000B2A64">
        <w:rPr>
          <w:rFonts w:ascii="標楷體" w:eastAsia="標楷體" w:hAnsi="標楷體" w:hint="eastAsia"/>
          <w:szCs w:val="24"/>
        </w:rPr>
        <w:t>度達六</w:t>
      </w:r>
      <w:proofErr w:type="gramStart"/>
      <w:r w:rsidRPr="000B2A64">
        <w:rPr>
          <w:rFonts w:ascii="標楷體" w:eastAsia="標楷體" w:hAnsi="標楷體" w:hint="eastAsia"/>
          <w:szCs w:val="24"/>
        </w:rPr>
        <w:t>弱級以上</w:t>
      </w:r>
      <w:proofErr w:type="gramEnd"/>
      <w:r w:rsidRPr="000B2A64">
        <w:rPr>
          <w:rFonts w:ascii="標楷體" w:eastAsia="標楷體" w:hAnsi="標楷體" w:hint="eastAsia"/>
          <w:szCs w:val="24"/>
        </w:rPr>
        <w:t>或震災影響範圍逾二個區，估計本區有十五人以上傷亡、失蹤、大量建築物倒塌或土石崩塌等災情；或因地震致本區發生大規模停電及電訊中斷，無法掌握災情時，經新北市消防局研判有開設必要者。</w:t>
      </w:r>
    </w:p>
    <w:p w:rsid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szCs w:val="24"/>
        </w:rPr>
        <w:t>(2)進駐機關(單位、團體)：</w:t>
      </w:r>
      <w:r w:rsidRPr="000B2A64">
        <w:rPr>
          <w:rFonts w:ascii="標楷體" w:eastAsia="標楷體" w:hAnsi="標楷體" w:hint="eastAsia"/>
          <w:color w:val="FF0000"/>
          <w:szCs w:val="24"/>
        </w:rPr>
        <w:t>由本區作業組先行進駐進行準備、宣導及相關聯繫事宜，並通知工務組、農經組、社會組、秘書組、消防組、警政組、衛生組、環保組派員進駐處理應變事宜，並視災情狀況，經報請指揮官同意後，通知其他機關或單位派員協助</w:t>
      </w:r>
    </w:p>
    <w:p w:rsidR="00116FD9" w:rsidRPr="000B2A64" w:rsidRDefault="00116FD9" w:rsidP="000B2A64">
      <w:pPr>
        <w:spacing w:line="400" w:lineRule="exact"/>
        <w:jc w:val="both"/>
        <w:rPr>
          <w:rFonts w:ascii="標楷體" w:eastAsia="標楷體" w:hAnsi="標楷體"/>
          <w:b/>
          <w:szCs w:val="24"/>
        </w:rPr>
      </w:pPr>
      <w:r w:rsidRPr="000B2A64">
        <w:rPr>
          <w:rFonts w:ascii="標楷體" w:eastAsia="標楷體" w:hAnsi="標楷體" w:hint="eastAsia"/>
          <w:b/>
          <w:szCs w:val="24"/>
        </w:rPr>
        <w:t>(四)旱災</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 開設時機：</w:t>
      </w:r>
    </w:p>
    <w:p w:rsidR="00116FD9" w:rsidRPr="000B2A64" w:rsidRDefault="00116FD9" w:rsidP="00116FD9">
      <w:pPr>
        <w:pStyle w:val="a4"/>
        <w:widowControl/>
        <w:numPr>
          <w:ilvl w:val="0"/>
          <w:numId w:val="41"/>
        </w:numPr>
        <w:spacing w:line="400" w:lineRule="exact"/>
        <w:ind w:leftChars="250" w:left="1080" w:hangingChars="200" w:hanging="480"/>
        <w:jc w:val="both"/>
        <w:rPr>
          <w:rFonts w:ascii="標楷體" w:eastAsia="標楷體" w:hAnsi="標楷體"/>
          <w:szCs w:val="24"/>
        </w:rPr>
      </w:pPr>
      <w:r w:rsidRPr="000B2A64">
        <w:rPr>
          <w:rFonts w:ascii="標楷體" w:eastAsia="標楷體" w:hAnsi="標楷體" w:hint="eastAsia"/>
          <w:szCs w:val="24"/>
        </w:rPr>
        <w:t>依經濟部水利署發布</w:t>
      </w:r>
      <w:proofErr w:type="gramStart"/>
      <w:r w:rsidRPr="000B2A64">
        <w:rPr>
          <w:rFonts w:ascii="標楷體" w:eastAsia="標楷體" w:hAnsi="標楷體" w:hint="eastAsia"/>
          <w:szCs w:val="24"/>
        </w:rPr>
        <w:t>本區轄內</w:t>
      </w:r>
      <w:proofErr w:type="gramEnd"/>
      <w:r w:rsidRPr="000B2A64">
        <w:rPr>
          <w:rFonts w:ascii="標楷體" w:eastAsia="標楷體" w:hAnsi="標楷體" w:hint="eastAsia"/>
          <w:szCs w:val="24"/>
        </w:rPr>
        <w:t>為二供水區水</w:t>
      </w:r>
      <w:proofErr w:type="gramStart"/>
      <w:r w:rsidRPr="000B2A64">
        <w:rPr>
          <w:rFonts w:ascii="標楷體" w:eastAsia="標楷體" w:hAnsi="標楷體" w:hint="eastAsia"/>
          <w:szCs w:val="24"/>
        </w:rPr>
        <w:t>情燈號橙燈</w:t>
      </w:r>
      <w:proofErr w:type="gramEnd"/>
      <w:r w:rsidRPr="000B2A64">
        <w:rPr>
          <w:rFonts w:ascii="標楷體" w:eastAsia="標楷體" w:hAnsi="標楷體" w:hint="eastAsia"/>
          <w:szCs w:val="24"/>
        </w:rPr>
        <w:t>或</w:t>
      </w:r>
      <w:proofErr w:type="gramStart"/>
      <w:r w:rsidRPr="000B2A64">
        <w:rPr>
          <w:rFonts w:ascii="標楷體" w:eastAsia="標楷體" w:hAnsi="標楷體" w:hint="eastAsia"/>
          <w:szCs w:val="24"/>
        </w:rPr>
        <w:t>一</w:t>
      </w:r>
      <w:proofErr w:type="gramEnd"/>
      <w:r w:rsidRPr="000B2A64">
        <w:rPr>
          <w:rFonts w:ascii="標楷體" w:eastAsia="標楷體" w:hAnsi="標楷體" w:hint="eastAsia"/>
          <w:szCs w:val="24"/>
        </w:rPr>
        <w:t>供水區</w:t>
      </w:r>
      <w:proofErr w:type="gramStart"/>
      <w:r w:rsidRPr="000B2A64">
        <w:rPr>
          <w:rFonts w:ascii="標楷體" w:eastAsia="標楷體" w:hAnsi="標楷體" w:hint="eastAsia"/>
          <w:szCs w:val="24"/>
        </w:rPr>
        <w:t>水情燈號</w:t>
      </w:r>
      <w:proofErr w:type="gramEnd"/>
      <w:r w:rsidRPr="000B2A64">
        <w:rPr>
          <w:rFonts w:ascii="標楷體" w:eastAsia="標楷體" w:hAnsi="標楷體" w:hint="eastAsia"/>
          <w:szCs w:val="24"/>
        </w:rPr>
        <w:t>紅燈，且行政院開設旱災災害應變中心。</w:t>
      </w:r>
    </w:p>
    <w:p w:rsidR="00116FD9" w:rsidRPr="000B2A64" w:rsidRDefault="00116FD9" w:rsidP="00116FD9">
      <w:pPr>
        <w:pStyle w:val="a4"/>
        <w:widowControl/>
        <w:numPr>
          <w:ilvl w:val="0"/>
          <w:numId w:val="41"/>
        </w:numPr>
        <w:spacing w:line="400" w:lineRule="exact"/>
        <w:ind w:leftChars="250" w:left="1080" w:hangingChars="200" w:hanging="480"/>
        <w:jc w:val="both"/>
        <w:rPr>
          <w:rFonts w:ascii="標楷體" w:eastAsia="標楷體" w:hAnsi="標楷體"/>
          <w:szCs w:val="24"/>
        </w:rPr>
      </w:pPr>
      <w:r w:rsidRPr="000B2A64">
        <w:rPr>
          <w:rFonts w:ascii="標楷體" w:eastAsia="標楷體" w:hAnsi="標楷體" w:hint="eastAsia"/>
          <w:szCs w:val="24"/>
        </w:rPr>
        <w:t>旱象嚴重，經本府水利局研判有開設必要者。</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szCs w:val="24"/>
        </w:rPr>
        <w:t>2、 進駐機關(單位、團體)：</w:t>
      </w:r>
      <w:r w:rsidRPr="000B2A64">
        <w:rPr>
          <w:rFonts w:ascii="標楷體" w:eastAsia="標楷體" w:hAnsi="標楷體" w:hint="eastAsia"/>
          <w:color w:val="FF0000"/>
          <w:szCs w:val="24"/>
        </w:rPr>
        <w:t>由本區作業組先行進駐進行準備、宣導及相關聯繫事宜，並通知工務組、農經組、社會組、秘書組、派員進駐處理應變事宜，並視災情狀況，經報請</w:t>
      </w:r>
      <w:r w:rsidRPr="000B2A64">
        <w:rPr>
          <w:rFonts w:ascii="標楷體" w:eastAsia="標楷體" w:hAnsi="標楷體" w:hint="eastAsia"/>
          <w:color w:val="FF0000"/>
          <w:szCs w:val="24"/>
        </w:rPr>
        <w:lastRenderedPageBreak/>
        <w:t>指揮官同意後，通知其他機關或單位派員協助。</w:t>
      </w:r>
    </w:p>
    <w:p w:rsidR="00116FD9" w:rsidRPr="000B2A64" w:rsidRDefault="00116FD9" w:rsidP="00116FD9">
      <w:pPr>
        <w:spacing w:line="400" w:lineRule="exact"/>
        <w:jc w:val="both"/>
        <w:rPr>
          <w:rFonts w:ascii="標楷體" w:eastAsia="標楷體" w:hAnsi="標楷體"/>
          <w:b/>
          <w:szCs w:val="24"/>
        </w:rPr>
      </w:pPr>
      <w:r w:rsidRPr="000B2A64">
        <w:rPr>
          <w:rFonts w:ascii="標楷體" w:eastAsia="標楷體" w:hAnsi="標楷體" w:hint="eastAsia"/>
          <w:b/>
          <w:szCs w:val="24"/>
        </w:rPr>
        <w:t>(六)寒害</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 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氣象局發布本區平地氣溫將降至攝氏六度以下，且為連續二十四小時，有易發作心血管疾病、一氧化碳中毒或重大農業損失等災情發生之虞，經本新北市農業局研判或依新北市災害防救辦公室建議有開設必要者。</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 進駐機關(單位、團體)：</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color w:val="FF0000"/>
          <w:szCs w:val="24"/>
        </w:rPr>
        <w:t>由本區農經組先行進駐進行準備、宣導及相關聯繫事宜，並通知工務組、作業組、社會組、秘書組、消防組、警政組派員進駐處理應變事宜，並視災情狀況，經報請指揮官同意後，通知其他機關或單位派員協助。</w:t>
      </w:r>
    </w:p>
    <w:p w:rsidR="00116FD9" w:rsidRPr="000B2A64" w:rsidRDefault="00116FD9" w:rsidP="00116FD9">
      <w:pPr>
        <w:spacing w:line="400" w:lineRule="exact"/>
        <w:jc w:val="both"/>
        <w:rPr>
          <w:rFonts w:ascii="標楷體" w:eastAsia="標楷體" w:hAnsi="標楷體"/>
          <w:b/>
          <w:szCs w:val="24"/>
        </w:rPr>
      </w:pPr>
      <w:r w:rsidRPr="000B2A64">
        <w:rPr>
          <w:rFonts w:ascii="標楷體" w:eastAsia="標楷體" w:hAnsi="標楷體" w:hint="eastAsia"/>
          <w:b/>
          <w:szCs w:val="24"/>
        </w:rPr>
        <w:t>(六)土石流及大規模崩塌災害</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 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土石流災害估計有十五人以上傷亡、失蹤，經新北市農業局研判有開設必要者。</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 進駐機關及人員：</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color w:val="FF0000"/>
          <w:szCs w:val="24"/>
        </w:rPr>
        <w:t>由本區農經組先行進駐進行準備、宣導及相關聯繫事宜，並通知工務組、作業組、社會組、秘書組、消防組、警政組、國軍組、環保組、電信組、衛生組、電力組、自來水組派員進駐處理應變事宜，並視災情狀況，經報請指揮官同意後，通知其他機關或單位派員協助。</w:t>
      </w:r>
    </w:p>
    <w:p w:rsidR="00116FD9" w:rsidRPr="000B2A64" w:rsidRDefault="00116FD9" w:rsidP="00116FD9">
      <w:pPr>
        <w:spacing w:line="400" w:lineRule="exact"/>
        <w:jc w:val="both"/>
        <w:rPr>
          <w:rFonts w:ascii="標楷體" w:eastAsia="標楷體" w:hAnsi="標楷體"/>
          <w:b/>
          <w:szCs w:val="24"/>
        </w:rPr>
      </w:pPr>
      <w:r w:rsidRPr="000B2A64">
        <w:rPr>
          <w:rFonts w:ascii="標楷體" w:eastAsia="標楷體" w:hAnsi="標楷體" w:hint="eastAsia"/>
          <w:b/>
          <w:szCs w:val="24"/>
        </w:rPr>
        <w:t xml:space="preserve"> (七)海嘯</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 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太平洋海嘯警報中心或氣象局發布本區為海嘯警報區域，經新北市消防局研判有開設必要者。</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 進駐機關(單位、團體)：</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color w:val="FF0000"/>
          <w:szCs w:val="24"/>
        </w:rPr>
        <w:t>由本區消防組先行進駐進行準備、宣導及相關聯繫事宜，並通知工務組、作業組、社會組、秘書組、農經組、警政組、電力組、自來水組派員進駐處理應變事宜，並視災情狀況，經報請指揮官同意後，通知其他機關或單位派員協助。</w:t>
      </w:r>
    </w:p>
    <w:p w:rsidR="00116FD9" w:rsidRPr="000B2A64" w:rsidRDefault="00116FD9" w:rsidP="00116FD9">
      <w:pPr>
        <w:spacing w:line="400" w:lineRule="exact"/>
        <w:jc w:val="both"/>
        <w:rPr>
          <w:rFonts w:ascii="標楷體" w:eastAsia="標楷體" w:hAnsi="標楷體"/>
          <w:b/>
          <w:szCs w:val="24"/>
        </w:rPr>
      </w:pPr>
      <w:r w:rsidRPr="000B2A64">
        <w:rPr>
          <w:rFonts w:ascii="標楷體" w:eastAsia="標楷體" w:hAnsi="標楷體" w:hint="eastAsia"/>
          <w:b/>
          <w:szCs w:val="24"/>
        </w:rPr>
        <w:t xml:space="preserve"> (八)火災、爆炸災害</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1、開設時機：有下列情形之一，經本府消防局研判有開設必要者。</w:t>
      </w:r>
    </w:p>
    <w:p w:rsidR="00116FD9" w:rsidRPr="000B2A64" w:rsidRDefault="00116FD9" w:rsidP="00116FD9">
      <w:pPr>
        <w:pStyle w:val="a4"/>
        <w:widowControl/>
        <w:numPr>
          <w:ilvl w:val="3"/>
          <w:numId w:val="42"/>
        </w:numPr>
        <w:spacing w:line="400" w:lineRule="exact"/>
        <w:ind w:leftChars="0" w:left="1247" w:hanging="567"/>
        <w:jc w:val="both"/>
        <w:rPr>
          <w:rFonts w:ascii="標楷體" w:eastAsia="標楷體" w:hAnsi="標楷體"/>
          <w:szCs w:val="24"/>
        </w:rPr>
      </w:pPr>
      <w:r w:rsidRPr="000B2A64">
        <w:rPr>
          <w:rFonts w:ascii="標楷體" w:eastAsia="標楷體" w:hAnsi="標楷體" w:hint="eastAsia"/>
          <w:szCs w:val="24"/>
        </w:rPr>
        <w:t>火災、爆炸災害估計有15人以上傷亡、失蹤，災情嚴重者或災情持續時間達12小時以上，無法有效控制者。</w:t>
      </w:r>
    </w:p>
    <w:p w:rsidR="00116FD9" w:rsidRPr="000B2A64" w:rsidRDefault="00116FD9" w:rsidP="00116FD9">
      <w:pPr>
        <w:pStyle w:val="a4"/>
        <w:widowControl/>
        <w:numPr>
          <w:ilvl w:val="3"/>
          <w:numId w:val="42"/>
        </w:numPr>
        <w:spacing w:line="400" w:lineRule="exact"/>
        <w:ind w:leftChars="0" w:left="1247" w:hanging="567"/>
        <w:jc w:val="both"/>
        <w:rPr>
          <w:rFonts w:ascii="標楷體" w:eastAsia="標楷體" w:hAnsi="標楷體"/>
          <w:szCs w:val="24"/>
        </w:rPr>
      </w:pPr>
      <w:r w:rsidRPr="000B2A64">
        <w:rPr>
          <w:rFonts w:ascii="標楷體" w:eastAsia="標楷體" w:hAnsi="標楷體" w:hint="eastAsia"/>
          <w:szCs w:val="24"/>
        </w:rPr>
        <w:t>火災、爆炸災害發生地點在重要場所（政府辦公廳舍或首長宿舍等）或重要公共設施，造成多人傷亡、失蹤，亟待救援者；災情持續時間達六小時以上，無法有效控制者。</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2、進駐機關(單位、團體)：</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color w:val="FF0000"/>
          <w:szCs w:val="24"/>
        </w:rPr>
        <w:t>由本區消防組先行進駐進行準備、宣導及相關聯繫事宜，並通知工務組、作業組、社會組、</w:t>
      </w:r>
      <w:r w:rsidRPr="000B2A64">
        <w:rPr>
          <w:rFonts w:ascii="標楷體" w:eastAsia="標楷體" w:hAnsi="標楷體" w:hint="eastAsia"/>
          <w:color w:val="FF0000"/>
          <w:szCs w:val="24"/>
        </w:rPr>
        <w:lastRenderedPageBreak/>
        <w:t>秘書組、農經組、警政組、國軍組、衛生組、電力組、自來水組派員進駐處理應變事宜，並視災情狀況，經報請指揮官同意後，通知其他機關或單位派員協助。</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3、如涉及暴力重大</w:t>
      </w:r>
      <w:proofErr w:type="gramStart"/>
      <w:r w:rsidRPr="000B2A64">
        <w:rPr>
          <w:rFonts w:ascii="標楷體" w:eastAsia="標楷體" w:hAnsi="標楷體" w:hint="eastAsia"/>
          <w:szCs w:val="24"/>
        </w:rPr>
        <w:t>人為危</w:t>
      </w:r>
      <w:proofErr w:type="gramEnd"/>
      <w:r w:rsidRPr="000B2A64">
        <w:rPr>
          <w:rFonts w:ascii="標楷體" w:eastAsia="標楷體" w:hAnsi="標楷體" w:hint="eastAsia"/>
          <w:szCs w:val="24"/>
        </w:rPr>
        <w:t>安事件或恐怖攻擊行為之災害，應由新北市警察局負責開設。</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4、勞工作業場所發生重大火災、爆炸災害時，由本府消防局通知勞工局進駐。</w:t>
      </w:r>
    </w:p>
    <w:p w:rsidR="00116FD9" w:rsidRPr="000B2A64" w:rsidRDefault="00116FD9" w:rsidP="00116FD9">
      <w:pPr>
        <w:spacing w:line="400" w:lineRule="exact"/>
        <w:jc w:val="both"/>
        <w:rPr>
          <w:rFonts w:ascii="標楷體" w:eastAsia="標楷體" w:hAnsi="標楷體"/>
          <w:b/>
          <w:szCs w:val="24"/>
        </w:rPr>
      </w:pPr>
      <w:r w:rsidRPr="000B2A64">
        <w:rPr>
          <w:rFonts w:ascii="標楷體" w:eastAsia="標楷體" w:hAnsi="標楷體" w:hint="eastAsia"/>
          <w:b/>
          <w:szCs w:val="24"/>
        </w:rPr>
        <w:t>(九)公用氣體與油料管線、輸電線路災害及大規模緊急停電災害</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有下列情形之一，由經濟發展局研判有開設必要者。另大規模緊急停電災害，由消防局研判有必要開設者：</w:t>
      </w:r>
    </w:p>
    <w:p w:rsidR="00116FD9" w:rsidRPr="000B2A64" w:rsidRDefault="00116FD9" w:rsidP="00116FD9">
      <w:pPr>
        <w:pStyle w:val="a4"/>
        <w:widowControl/>
        <w:numPr>
          <w:ilvl w:val="3"/>
          <w:numId w:val="43"/>
        </w:numPr>
        <w:spacing w:line="400" w:lineRule="exact"/>
        <w:ind w:leftChars="0" w:left="1247" w:hanging="567"/>
        <w:jc w:val="both"/>
        <w:rPr>
          <w:rFonts w:ascii="標楷體" w:eastAsia="標楷體" w:hAnsi="標楷體"/>
          <w:szCs w:val="24"/>
        </w:rPr>
      </w:pPr>
      <w:r w:rsidRPr="000B2A64">
        <w:rPr>
          <w:rFonts w:ascii="標楷體" w:eastAsia="標楷體" w:hAnsi="標楷體" w:hint="eastAsia"/>
          <w:szCs w:val="24"/>
        </w:rPr>
        <w:t>公用氣體與油料管線、災害估計有十人以上傷亡、失蹤、陸域污染面積達十萬平方公尺以上，且情況持續惡化，無法有效控制者。</w:t>
      </w:r>
    </w:p>
    <w:p w:rsidR="00116FD9" w:rsidRPr="000B2A64" w:rsidRDefault="00116FD9" w:rsidP="00116FD9">
      <w:pPr>
        <w:pStyle w:val="a4"/>
        <w:widowControl/>
        <w:numPr>
          <w:ilvl w:val="3"/>
          <w:numId w:val="43"/>
        </w:numPr>
        <w:spacing w:line="400" w:lineRule="exact"/>
        <w:ind w:leftChars="0" w:left="1247" w:hanging="567"/>
        <w:jc w:val="both"/>
        <w:rPr>
          <w:rFonts w:ascii="標楷體" w:eastAsia="標楷體" w:hAnsi="標楷體"/>
          <w:szCs w:val="24"/>
        </w:rPr>
      </w:pPr>
      <w:r w:rsidRPr="000B2A64">
        <w:rPr>
          <w:rFonts w:ascii="標楷體" w:eastAsia="標楷體" w:hAnsi="標楷體" w:hint="eastAsia"/>
          <w:szCs w:val="24"/>
        </w:rPr>
        <w:t>輸電線路災害造成十人以上傷亡、失蹤或十所以上變電所(含一次、二次及配電變電所)全部停電，預估在三十六小時內無法恢復正常供電，且情況持續惡化，無法有效控制者。</w:t>
      </w:r>
    </w:p>
    <w:p w:rsidR="00116FD9" w:rsidRPr="000B2A64" w:rsidRDefault="00116FD9" w:rsidP="00116FD9">
      <w:pPr>
        <w:pStyle w:val="a4"/>
        <w:widowControl/>
        <w:numPr>
          <w:ilvl w:val="3"/>
          <w:numId w:val="43"/>
        </w:numPr>
        <w:spacing w:line="400" w:lineRule="exact"/>
        <w:ind w:leftChars="0" w:left="1247" w:hanging="567"/>
        <w:jc w:val="both"/>
        <w:rPr>
          <w:rFonts w:ascii="標楷體" w:eastAsia="標楷體" w:hAnsi="標楷體"/>
          <w:szCs w:val="24"/>
        </w:rPr>
      </w:pPr>
      <w:r w:rsidRPr="000B2A64">
        <w:rPr>
          <w:rFonts w:ascii="標楷體" w:eastAsia="標楷體" w:hAnsi="標楷體" w:hint="eastAsia"/>
          <w:szCs w:val="24"/>
        </w:rPr>
        <w:t>因供電不足而無預警大規模停電，且符合下列情形之</w:t>
      </w:r>
      <w:proofErr w:type="gramStart"/>
      <w:r w:rsidRPr="000B2A64">
        <w:rPr>
          <w:rFonts w:ascii="標楷體" w:eastAsia="標楷體" w:hAnsi="標楷體" w:hint="eastAsia"/>
          <w:szCs w:val="24"/>
        </w:rPr>
        <w:t>一</w:t>
      </w:r>
      <w:proofErr w:type="gramEnd"/>
      <w:r w:rsidRPr="000B2A64">
        <w:rPr>
          <w:rFonts w:ascii="標楷體" w:eastAsia="標楷體" w:hAnsi="標楷體" w:hint="eastAsia"/>
          <w:szCs w:val="24"/>
        </w:rPr>
        <w:t>者：</w:t>
      </w:r>
    </w:p>
    <w:p w:rsidR="00116FD9" w:rsidRPr="000B2A64" w:rsidRDefault="00116FD9" w:rsidP="00116FD9">
      <w:pPr>
        <w:pStyle w:val="a4"/>
        <w:widowControl/>
        <w:numPr>
          <w:ilvl w:val="0"/>
          <w:numId w:val="44"/>
        </w:numPr>
        <w:spacing w:line="400" w:lineRule="exact"/>
        <w:ind w:leftChars="0" w:left="1701" w:hanging="567"/>
        <w:jc w:val="both"/>
        <w:rPr>
          <w:rFonts w:ascii="標楷體" w:eastAsia="標楷體" w:hAnsi="標楷體"/>
          <w:szCs w:val="24"/>
        </w:rPr>
      </w:pPr>
      <w:r w:rsidRPr="000B2A64">
        <w:rPr>
          <w:rFonts w:ascii="標楷體" w:eastAsia="標楷體" w:hAnsi="標楷體" w:hint="eastAsia"/>
          <w:szCs w:val="24"/>
        </w:rPr>
        <w:t>因災害或人為操作失誤，使發電廠、變電所或電塔等電力設施故障，造成無預警停電，經台電公司評估認為必須實施緊急分區輪流停電時。</w:t>
      </w:r>
    </w:p>
    <w:p w:rsidR="00116FD9" w:rsidRPr="000B2A64" w:rsidRDefault="00116FD9" w:rsidP="00116FD9">
      <w:pPr>
        <w:pStyle w:val="a4"/>
        <w:widowControl/>
        <w:numPr>
          <w:ilvl w:val="0"/>
          <w:numId w:val="44"/>
        </w:numPr>
        <w:spacing w:line="400" w:lineRule="exact"/>
        <w:ind w:leftChars="0" w:left="1701" w:hanging="567"/>
        <w:jc w:val="both"/>
        <w:rPr>
          <w:rFonts w:ascii="標楷體" w:eastAsia="標楷體" w:hAnsi="標楷體"/>
          <w:szCs w:val="24"/>
        </w:rPr>
      </w:pPr>
      <w:r w:rsidRPr="000B2A64">
        <w:rPr>
          <w:rFonts w:ascii="標楷體" w:eastAsia="標楷體" w:hAnsi="標楷體" w:hint="eastAsia"/>
          <w:szCs w:val="24"/>
        </w:rPr>
        <w:t>其他經首長認為有開設必要者。</w:t>
      </w:r>
    </w:p>
    <w:p w:rsidR="00116FD9" w:rsidRPr="000B2A64" w:rsidRDefault="00116FD9" w:rsidP="00116FD9">
      <w:pPr>
        <w:pStyle w:val="a4"/>
        <w:widowControl/>
        <w:numPr>
          <w:ilvl w:val="3"/>
          <w:numId w:val="43"/>
        </w:numPr>
        <w:spacing w:line="400" w:lineRule="exact"/>
        <w:ind w:leftChars="0" w:left="1247" w:hanging="567"/>
        <w:jc w:val="both"/>
        <w:rPr>
          <w:rFonts w:ascii="標楷體" w:eastAsia="標楷體" w:hAnsi="標楷體"/>
          <w:szCs w:val="24"/>
        </w:rPr>
      </w:pPr>
      <w:r w:rsidRPr="000B2A64">
        <w:rPr>
          <w:rFonts w:ascii="標楷體" w:eastAsia="標楷體" w:hAnsi="標楷體" w:hint="eastAsia"/>
          <w:szCs w:val="24"/>
        </w:rPr>
        <w:t>計畫性一般民生分區輪流停電仍有非經機動應變處置，無法排除緊急危害者，得視個案需要開設本中心。</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2、進駐機關(單位、團體)：</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color w:val="FF0000"/>
          <w:szCs w:val="24"/>
        </w:rPr>
        <w:t>由本區工務組先行進駐進行準備、宣導及相關聯繫事宜，並通知農經組、作業組、社會組、秘書組、消防組、警政組、環保組、衛生組、電力組、自來水組派員進駐處理應變事宜，並視災情狀況，經報請指揮官同意後，通知其他機關或單位派員協助。</w:t>
      </w:r>
    </w:p>
    <w:p w:rsidR="00116FD9" w:rsidRPr="000B2A64" w:rsidRDefault="00116FD9" w:rsidP="00116FD9">
      <w:pPr>
        <w:spacing w:line="400" w:lineRule="exact"/>
        <w:jc w:val="both"/>
        <w:rPr>
          <w:rFonts w:ascii="標楷體" w:eastAsia="標楷體" w:hAnsi="標楷體"/>
          <w:b/>
          <w:szCs w:val="24"/>
        </w:rPr>
      </w:pPr>
      <w:r w:rsidRPr="000B2A64">
        <w:rPr>
          <w:rFonts w:ascii="標楷體" w:eastAsia="標楷體" w:hAnsi="標楷體" w:hint="eastAsia"/>
          <w:b/>
          <w:szCs w:val="24"/>
        </w:rPr>
        <w:t xml:space="preserve"> (十)廠礦區意外事故</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 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廠礦區意外事故估計有十五人以上死傷、失蹤，且災情嚴重，亟待救助，由經濟發展局研判有開設必要者。</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 進駐機關(單位、團體)：</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color w:val="FF0000"/>
          <w:szCs w:val="24"/>
        </w:rPr>
        <w:t>由本區工務組先行進駐進行準備、宣導及相關聯繫事宜，並通知農經組、作業組、社會組、秘書組、消防組、警政組、環保組、電信組、衛生組、電力組、自來水組派員進駐處理應變事宜，並視災情狀況，經報請指揮官同意後，通知其他機關或單位派員協助。</w:t>
      </w:r>
    </w:p>
    <w:p w:rsidR="00116FD9" w:rsidRPr="000B2A64" w:rsidRDefault="00116FD9" w:rsidP="00116FD9">
      <w:pPr>
        <w:spacing w:line="400" w:lineRule="exact"/>
        <w:jc w:val="both"/>
        <w:rPr>
          <w:rFonts w:ascii="標楷體" w:eastAsia="標楷體" w:hAnsi="標楷體"/>
          <w:b/>
          <w:szCs w:val="24"/>
        </w:rPr>
      </w:pPr>
      <w:r w:rsidRPr="000B2A64">
        <w:rPr>
          <w:rFonts w:ascii="標楷體" w:eastAsia="標楷體" w:hAnsi="標楷體" w:hint="eastAsia"/>
          <w:b/>
          <w:szCs w:val="24"/>
        </w:rPr>
        <w:t xml:space="preserve"> (十一)空難</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 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航空器運作中於市境行政區內發生空難事件，估計有十五人以上傷亡、失蹤或災害有擴大</w:t>
      </w:r>
      <w:r w:rsidRPr="000B2A64">
        <w:rPr>
          <w:rFonts w:ascii="標楷體" w:eastAsia="標楷體" w:hAnsi="標楷體" w:hint="eastAsia"/>
          <w:szCs w:val="24"/>
        </w:rPr>
        <w:lastRenderedPageBreak/>
        <w:t>之虞，亟待救助，經交通局研判有開設必要者。</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 進駐機關(單位、團體)：</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color w:val="FF0000"/>
          <w:szCs w:val="24"/>
        </w:rPr>
        <w:t>由本區工務組先行進駐進行準備、宣導及相關聯繫事宜，並通知農經組、作業組、社會組、秘書組、消防組、警政組、環保組、衛生組、國軍組派員進駐處理應變事宜，並視災情狀況，經報請指揮官同意後，通知其他機關或單位派員協助。</w:t>
      </w:r>
    </w:p>
    <w:p w:rsidR="00116FD9" w:rsidRPr="000B2A64" w:rsidRDefault="00116FD9" w:rsidP="00116FD9">
      <w:pPr>
        <w:spacing w:line="400" w:lineRule="exact"/>
        <w:jc w:val="both"/>
        <w:rPr>
          <w:rFonts w:ascii="標楷體" w:eastAsia="標楷體" w:hAnsi="標楷體"/>
          <w:b/>
          <w:szCs w:val="24"/>
        </w:rPr>
      </w:pPr>
      <w:r w:rsidRPr="000B2A64">
        <w:rPr>
          <w:rFonts w:ascii="標楷體" w:eastAsia="標楷體" w:hAnsi="標楷體" w:hint="eastAsia"/>
          <w:b/>
          <w:szCs w:val="24"/>
        </w:rPr>
        <w:t xml:space="preserve"> (十二)海難</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 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市境近海發生船難事故，估計有十五人以上傷亡、失蹤或船舶嚴重損壞，致有人員</w:t>
      </w:r>
      <w:proofErr w:type="gramStart"/>
      <w:r w:rsidRPr="000B2A64">
        <w:rPr>
          <w:rFonts w:ascii="標楷體" w:eastAsia="標楷體" w:hAnsi="標楷體" w:hint="eastAsia"/>
          <w:szCs w:val="24"/>
        </w:rPr>
        <w:t>受困急待</w:t>
      </w:r>
      <w:proofErr w:type="gramEnd"/>
      <w:r w:rsidRPr="000B2A64">
        <w:rPr>
          <w:rFonts w:ascii="標楷體" w:eastAsia="標楷體" w:hAnsi="標楷體" w:hint="eastAsia"/>
          <w:szCs w:val="24"/>
        </w:rPr>
        <w:t>救援，經本府交通局研判有開設必要者。</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 進駐機關(單位、團體)：</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color w:val="FF0000"/>
          <w:szCs w:val="24"/>
        </w:rPr>
        <w:t>由本區工務組先行進駐進行準備、宣導及相關聯繫事宜，並通知農經組、作業組、社會組、秘書組、消防組、警政組、環保組、衛生組、國軍組、</w:t>
      </w:r>
      <w:proofErr w:type="gramStart"/>
      <w:r w:rsidRPr="000B2A64">
        <w:rPr>
          <w:rFonts w:ascii="標楷體" w:eastAsia="標楷體" w:hAnsi="標楷體" w:hint="eastAsia"/>
          <w:color w:val="FF0000"/>
          <w:szCs w:val="24"/>
        </w:rPr>
        <w:t>海巡組派員</w:t>
      </w:r>
      <w:proofErr w:type="gramEnd"/>
      <w:r w:rsidRPr="000B2A64">
        <w:rPr>
          <w:rFonts w:ascii="標楷體" w:eastAsia="標楷體" w:hAnsi="標楷體" w:hint="eastAsia"/>
          <w:color w:val="FF0000"/>
          <w:szCs w:val="24"/>
        </w:rPr>
        <w:t>進駐處理應變事宜，並視災情狀況，經報請指揮官同意後，通知其他機關或單位派員協助。</w:t>
      </w:r>
    </w:p>
    <w:p w:rsidR="00116FD9" w:rsidRPr="000B2A64" w:rsidRDefault="00116FD9" w:rsidP="00116FD9">
      <w:pPr>
        <w:spacing w:line="400" w:lineRule="exact"/>
        <w:jc w:val="both"/>
        <w:rPr>
          <w:rFonts w:ascii="標楷體" w:eastAsia="標楷體" w:hAnsi="標楷體"/>
          <w:b/>
          <w:szCs w:val="24"/>
        </w:rPr>
      </w:pPr>
      <w:r w:rsidRPr="000B2A64">
        <w:rPr>
          <w:rFonts w:ascii="標楷體" w:eastAsia="標楷體" w:hAnsi="標楷體" w:hint="eastAsia"/>
          <w:b/>
          <w:szCs w:val="24"/>
        </w:rPr>
        <w:t xml:space="preserve"> (十三)陸上交通事故</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1、開設時機：</w:t>
      </w:r>
    </w:p>
    <w:p w:rsidR="00116FD9" w:rsidRPr="000B2A64" w:rsidRDefault="00116FD9" w:rsidP="00116FD9">
      <w:pPr>
        <w:spacing w:line="400" w:lineRule="exact"/>
        <w:ind w:leftChars="200" w:left="480"/>
        <w:jc w:val="both"/>
        <w:rPr>
          <w:rFonts w:ascii="標楷體" w:eastAsia="標楷體" w:hAnsi="標楷體"/>
          <w:szCs w:val="24"/>
        </w:rPr>
      </w:pPr>
      <w:proofErr w:type="gramStart"/>
      <w:r w:rsidRPr="000B2A64">
        <w:rPr>
          <w:rFonts w:ascii="標楷體" w:eastAsia="標楷體" w:hAnsi="標楷體" w:hint="eastAsia"/>
          <w:szCs w:val="24"/>
        </w:rPr>
        <w:t>區境發生</w:t>
      </w:r>
      <w:proofErr w:type="gramEnd"/>
      <w:r w:rsidRPr="000B2A64">
        <w:rPr>
          <w:rFonts w:ascii="標楷體" w:eastAsia="標楷體" w:hAnsi="標楷體" w:hint="eastAsia"/>
          <w:szCs w:val="24"/>
        </w:rPr>
        <w:t>陸上交通事故，估計有十五人以上傷亡、失蹤或重要交通設施嚴重損壞，造成交通阻斷，致有人員</w:t>
      </w:r>
      <w:proofErr w:type="gramStart"/>
      <w:r w:rsidRPr="000B2A64">
        <w:rPr>
          <w:rFonts w:ascii="標楷體" w:eastAsia="標楷體" w:hAnsi="標楷體" w:hint="eastAsia"/>
          <w:szCs w:val="24"/>
        </w:rPr>
        <w:t>受困急待</w:t>
      </w:r>
      <w:proofErr w:type="gramEnd"/>
      <w:r w:rsidRPr="000B2A64">
        <w:rPr>
          <w:rFonts w:ascii="標楷體" w:eastAsia="標楷體" w:hAnsi="標楷體" w:hint="eastAsia"/>
          <w:szCs w:val="24"/>
        </w:rPr>
        <w:t>救援，經本府交通局研判有開設必要者。</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2、進駐機關(單位、團體)：</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color w:val="FF0000"/>
          <w:szCs w:val="24"/>
        </w:rPr>
        <w:t>由本區工務組先行進駐進行準備、宣導及相關聯繫事宜，並通知農經組、作業組、社會組、秘書組、消防組、警政組、環保組、衛生組派員進駐處理應變事宜，並視災情狀況，經報請指揮官同意後，通知其他機關或單位派員協助。</w:t>
      </w:r>
    </w:p>
    <w:p w:rsidR="00116FD9" w:rsidRPr="000B2A64" w:rsidRDefault="00116FD9" w:rsidP="00116FD9">
      <w:pPr>
        <w:spacing w:line="400" w:lineRule="exact"/>
        <w:jc w:val="both"/>
        <w:rPr>
          <w:rFonts w:ascii="標楷體" w:eastAsia="標楷體" w:hAnsi="標楷體"/>
          <w:b/>
          <w:szCs w:val="24"/>
        </w:rPr>
      </w:pPr>
      <w:r w:rsidRPr="000B2A64">
        <w:rPr>
          <w:rFonts w:ascii="標楷體" w:eastAsia="標楷體" w:hAnsi="標楷體" w:hint="eastAsia"/>
          <w:b/>
          <w:szCs w:val="24"/>
        </w:rPr>
        <w:t xml:space="preserve"> (十四)毒性化學物質災害</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有下列情形之一，經本府環境保護局研判有開設必要者。</w:t>
      </w:r>
    </w:p>
    <w:p w:rsidR="00116FD9" w:rsidRPr="000B2A64" w:rsidRDefault="00116FD9" w:rsidP="00116FD9">
      <w:pPr>
        <w:pStyle w:val="a4"/>
        <w:widowControl/>
        <w:numPr>
          <w:ilvl w:val="0"/>
          <w:numId w:val="45"/>
        </w:numPr>
        <w:spacing w:line="400" w:lineRule="exact"/>
        <w:ind w:leftChars="0" w:left="1247" w:hanging="567"/>
        <w:jc w:val="both"/>
        <w:rPr>
          <w:rFonts w:ascii="標楷體" w:eastAsia="標楷體" w:hAnsi="標楷體"/>
          <w:szCs w:val="24"/>
        </w:rPr>
      </w:pPr>
      <w:r w:rsidRPr="000B2A64">
        <w:rPr>
          <w:rFonts w:ascii="標楷體" w:eastAsia="標楷體" w:hAnsi="標楷體" w:hint="eastAsia"/>
          <w:szCs w:val="24"/>
        </w:rPr>
        <w:t>因毒性化學物質災害，估計有15人以上傷亡、失蹤或災害有擴大之虞，亟待救助者。</w:t>
      </w:r>
    </w:p>
    <w:p w:rsidR="00116FD9" w:rsidRPr="000B2A64" w:rsidRDefault="00116FD9" w:rsidP="00116FD9">
      <w:pPr>
        <w:pStyle w:val="a4"/>
        <w:widowControl/>
        <w:numPr>
          <w:ilvl w:val="0"/>
          <w:numId w:val="45"/>
        </w:numPr>
        <w:spacing w:line="400" w:lineRule="exact"/>
        <w:ind w:leftChars="0" w:left="1247" w:hanging="567"/>
        <w:jc w:val="both"/>
        <w:rPr>
          <w:rFonts w:ascii="標楷體" w:eastAsia="標楷體" w:hAnsi="標楷體"/>
          <w:szCs w:val="24"/>
        </w:rPr>
      </w:pPr>
      <w:r w:rsidRPr="000B2A64">
        <w:rPr>
          <w:rFonts w:ascii="標楷體" w:eastAsia="標楷體" w:hAnsi="標楷體" w:hint="eastAsia"/>
          <w:szCs w:val="24"/>
        </w:rPr>
        <w:t>污染面積達一平方公里以上，無法有效控制。</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2、進駐機關(單位、團體)：</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color w:val="FF0000"/>
          <w:szCs w:val="24"/>
        </w:rPr>
        <w:t>由本區環保組先行進駐進行準備、宣導及相關聯繫事宜，並通知農經組、作業組、社會組、秘書組、消防組、警政組、工務組、衛生組、電力組、電信組、自來水組派員進駐處理應變事宜，並視災情狀況，經報請指揮官同意後，通知其他機關或單位派員協助。</w:t>
      </w:r>
    </w:p>
    <w:p w:rsidR="00116FD9" w:rsidRPr="000B2A64" w:rsidRDefault="00116FD9" w:rsidP="00116FD9">
      <w:pPr>
        <w:spacing w:line="400" w:lineRule="exact"/>
        <w:jc w:val="both"/>
        <w:rPr>
          <w:rFonts w:ascii="標楷體" w:eastAsia="標楷體" w:hAnsi="標楷體"/>
          <w:szCs w:val="24"/>
        </w:rPr>
      </w:pPr>
      <w:r w:rsidRPr="000B2A64">
        <w:rPr>
          <w:rFonts w:ascii="標楷體" w:eastAsia="標楷體" w:hAnsi="標楷體" w:hint="eastAsia"/>
          <w:b/>
          <w:szCs w:val="24"/>
        </w:rPr>
        <w:t>(十五)水汙染</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 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有下列情形之一，經本府環境保護局研判有開設必要者。</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lastRenderedPageBreak/>
        <w:t>(1)污染水體面積範圍達二公頃以上。</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(2)漏油十公秉以上汙染承受水體。</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(3)養殖污染面積在一公頃以上。</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color w:val="FF0000"/>
          <w:szCs w:val="24"/>
        </w:rPr>
        <w:t>(4)海洋汙染物外</w:t>
      </w:r>
      <w:proofErr w:type="gramStart"/>
      <w:r w:rsidRPr="000B2A64">
        <w:rPr>
          <w:rFonts w:ascii="標楷體" w:eastAsia="標楷體" w:hAnsi="標楷體" w:hint="eastAsia"/>
          <w:color w:val="FF0000"/>
          <w:szCs w:val="24"/>
        </w:rPr>
        <w:t>洩</w:t>
      </w:r>
      <w:proofErr w:type="gramEnd"/>
      <w:r w:rsidRPr="000B2A64">
        <w:rPr>
          <w:rFonts w:ascii="標楷體" w:eastAsia="標楷體" w:hAnsi="標楷體" w:hint="eastAsia"/>
          <w:color w:val="FF0000"/>
          <w:szCs w:val="24"/>
        </w:rPr>
        <w:t>或有外</w:t>
      </w:r>
      <w:proofErr w:type="gramStart"/>
      <w:r w:rsidRPr="000B2A64">
        <w:rPr>
          <w:rFonts w:ascii="標楷體" w:eastAsia="標楷體" w:hAnsi="標楷體" w:hint="eastAsia"/>
          <w:color w:val="FF0000"/>
          <w:szCs w:val="24"/>
        </w:rPr>
        <w:t>洩</w:t>
      </w:r>
      <w:proofErr w:type="gramEnd"/>
      <w:r w:rsidRPr="000B2A64">
        <w:rPr>
          <w:rFonts w:ascii="標楷體" w:eastAsia="標楷體" w:hAnsi="標楷體" w:hint="eastAsia"/>
          <w:color w:val="FF0000"/>
          <w:szCs w:val="24"/>
        </w:rPr>
        <w:t>之虞達10公噸以上。</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 進駐機關(單位、團體)：</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color w:val="FF0000"/>
          <w:szCs w:val="24"/>
        </w:rPr>
        <w:t>由本區環保組先行進駐進行準備、宣導及相關聯繫事宜，並通知農經組、作業組、社會組、秘書組、消防組、警政組、工務組、衛生組、電力組、電信組、自來水組派員進駐處理應變事宜，並視災情狀況，經報請指揮官同意後，通知其他機關或單位派員協助。</w:t>
      </w:r>
    </w:p>
    <w:p w:rsidR="00116FD9" w:rsidRPr="000B2A64" w:rsidRDefault="00116FD9" w:rsidP="00116FD9">
      <w:pPr>
        <w:spacing w:line="400" w:lineRule="exact"/>
        <w:jc w:val="both"/>
        <w:rPr>
          <w:rFonts w:ascii="標楷體" w:eastAsia="標楷體" w:hAnsi="標楷體"/>
          <w:b/>
          <w:szCs w:val="24"/>
        </w:rPr>
      </w:pPr>
      <w:r w:rsidRPr="000B2A64">
        <w:rPr>
          <w:rFonts w:ascii="標楷體" w:eastAsia="標楷體" w:hAnsi="標楷體" w:hint="eastAsia"/>
          <w:b/>
          <w:szCs w:val="24"/>
        </w:rPr>
        <w:t xml:space="preserve"> (十六)化學災害</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 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有下列情形之一，經本府消防局研判有開設必要者。</w:t>
      </w:r>
    </w:p>
    <w:p w:rsidR="00116FD9" w:rsidRPr="000B2A64" w:rsidRDefault="00116FD9" w:rsidP="00116FD9">
      <w:pPr>
        <w:pStyle w:val="a4"/>
        <w:widowControl/>
        <w:numPr>
          <w:ilvl w:val="0"/>
          <w:numId w:val="46"/>
        </w:numPr>
        <w:spacing w:line="400" w:lineRule="exact"/>
        <w:ind w:leftChars="0" w:left="1247" w:hanging="567"/>
        <w:jc w:val="both"/>
        <w:rPr>
          <w:rFonts w:ascii="標楷體" w:eastAsia="標楷體" w:hAnsi="標楷體"/>
          <w:szCs w:val="24"/>
        </w:rPr>
      </w:pPr>
      <w:r w:rsidRPr="000B2A64">
        <w:rPr>
          <w:rFonts w:ascii="標楷體" w:eastAsia="標楷體" w:hAnsi="標楷體" w:hint="eastAsia"/>
          <w:szCs w:val="24"/>
        </w:rPr>
        <w:t>非毒性化學物質之化學災害，估計有十五人以上傷亡、失蹤或災害有擴大之虞，亟待救助者。</w:t>
      </w:r>
    </w:p>
    <w:p w:rsidR="00116FD9" w:rsidRPr="000B2A64" w:rsidRDefault="00116FD9" w:rsidP="00116FD9">
      <w:pPr>
        <w:pStyle w:val="a4"/>
        <w:widowControl/>
        <w:numPr>
          <w:ilvl w:val="0"/>
          <w:numId w:val="46"/>
        </w:numPr>
        <w:spacing w:line="400" w:lineRule="exact"/>
        <w:ind w:leftChars="0" w:left="1247" w:hanging="567"/>
        <w:jc w:val="both"/>
        <w:rPr>
          <w:rFonts w:ascii="標楷體" w:eastAsia="標楷體" w:hAnsi="標楷體"/>
          <w:szCs w:val="24"/>
        </w:rPr>
      </w:pPr>
      <w:r w:rsidRPr="000B2A64">
        <w:rPr>
          <w:rFonts w:ascii="標楷體" w:eastAsia="標楷體" w:hAnsi="標楷體" w:hint="eastAsia"/>
          <w:szCs w:val="24"/>
        </w:rPr>
        <w:t>污染面積達一平方公里以上，無法有效控制。</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 進駐機關(單位、團體)：</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color w:val="FF0000"/>
          <w:szCs w:val="24"/>
        </w:rPr>
        <w:t>由本區消防組先行進駐進行準備、宣導及相關聯繫事宜，並通知農經組、作業組、社會組、秘書組、環保組、警政組、工務組、衛生組、電力組、電信組、自來水組派員進駐處理應變事宜，並視災情狀況，經報請指揮官同意後，通知其他機關或單位派員協助。</w:t>
      </w:r>
    </w:p>
    <w:p w:rsidR="00116FD9" w:rsidRPr="000B2A64" w:rsidRDefault="00116FD9" w:rsidP="00116FD9">
      <w:pPr>
        <w:spacing w:line="400" w:lineRule="exact"/>
        <w:jc w:val="both"/>
        <w:rPr>
          <w:rFonts w:ascii="標楷體" w:eastAsia="標楷體" w:hAnsi="標楷體"/>
          <w:b/>
          <w:szCs w:val="24"/>
        </w:rPr>
      </w:pPr>
      <w:r w:rsidRPr="000B2A64">
        <w:rPr>
          <w:rFonts w:ascii="標楷體" w:eastAsia="標楷體" w:hAnsi="標楷體" w:hint="eastAsia"/>
          <w:b/>
          <w:szCs w:val="24"/>
        </w:rPr>
        <w:t xml:space="preserve"> (十七)輻射災害</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 二級開設：</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當市中心接受到</w:t>
      </w:r>
      <w:proofErr w:type="gramStart"/>
      <w:r w:rsidRPr="000B2A64">
        <w:rPr>
          <w:rFonts w:ascii="標楷體" w:eastAsia="標楷體" w:hAnsi="標楷體" w:hint="eastAsia"/>
          <w:szCs w:val="24"/>
        </w:rPr>
        <w:t>本區轄內</w:t>
      </w:r>
      <w:proofErr w:type="gramEnd"/>
      <w:r w:rsidRPr="000B2A64">
        <w:rPr>
          <w:rFonts w:ascii="標楷體" w:eastAsia="標楷體" w:hAnsi="標楷體" w:hint="eastAsia"/>
          <w:szCs w:val="24"/>
        </w:rPr>
        <w:t>核電廠發生緊急戒備事故通報時。</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(2)進駐機關(單位、團體)：</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color w:val="FF0000"/>
          <w:szCs w:val="24"/>
        </w:rPr>
        <w:t>由本區消防組先行進駐進行準備、宣導及相關聯繫事宜，並通知農經組、作業組、社會組、秘書組、環保組、警政組、工務組、衛生組、電力組、電信組、自來水組、</w:t>
      </w:r>
      <w:proofErr w:type="gramStart"/>
      <w:r w:rsidRPr="000B2A64">
        <w:rPr>
          <w:rFonts w:ascii="標楷體" w:eastAsia="標楷體" w:hAnsi="標楷體" w:hint="eastAsia"/>
          <w:color w:val="FF0000"/>
          <w:szCs w:val="24"/>
        </w:rPr>
        <w:t>海巡組</w:t>
      </w:r>
      <w:proofErr w:type="gramEnd"/>
      <w:r w:rsidRPr="000B2A64">
        <w:rPr>
          <w:rFonts w:ascii="標楷體" w:eastAsia="標楷體" w:hAnsi="標楷體" w:hint="eastAsia"/>
          <w:color w:val="FF0000"/>
          <w:szCs w:val="24"/>
        </w:rPr>
        <w:t>、國軍組派員進駐處理應變事宜，並視災情狀況，經報請指揮官同意後，通知其他機關或單位派員協助。</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 一級開設：</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因輻射災害估計造成十五人以上傷亡、失蹤，且災情嚴重無法有效控制，或當市中心接受到</w:t>
      </w:r>
      <w:proofErr w:type="gramStart"/>
      <w:r w:rsidRPr="000B2A64">
        <w:rPr>
          <w:rFonts w:ascii="標楷體" w:eastAsia="標楷體" w:hAnsi="標楷體" w:hint="eastAsia"/>
          <w:szCs w:val="24"/>
        </w:rPr>
        <w:t>本區轄內</w:t>
      </w:r>
      <w:proofErr w:type="gramEnd"/>
      <w:r w:rsidRPr="000B2A64">
        <w:rPr>
          <w:rFonts w:ascii="標楷體" w:eastAsia="標楷體" w:hAnsi="標楷體" w:hint="eastAsia"/>
          <w:szCs w:val="24"/>
        </w:rPr>
        <w:t>核電廠事故持續惡化，</w:t>
      </w:r>
      <w:proofErr w:type="gramStart"/>
      <w:r w:rsidRPr="000B2A64">
        <w:rPr>
          <w:rFonts w:ascii="標楷體" w:eastAsia="標楷體" w:hAnsi="標楷體" w:hint="eastAsia"/>
          <w:szCs w:val="24"/>
        </w:rPr>
        <w:t>達廠區</w:t>
      </w:r>
      <w:proofErr w:type="gramEnd"/>
      <w:r w:rsidRPr="000B2A64">
        <w:rPr>
          <w:rFonts w:ascii="標楷體" w:eastAsia="標楷體" w:hAnsi="標楷體" w:hint="eastAsia"/>
          <w:szCs w:val="24"/>
        </w:rPr>
        <w:t>緊急(含)事故以上時，報告指揮官並依規定開設。</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szCs w:val="24"/>
        </w:rPr>
        <w:t>(2)進駐機關(單位、團體)：</w:t>
      </w:r>
      <w:r w:rsidRPr="000B2A64">
        <w:rPr>
          <w:rFonts w:ascii="標楷體" w:eastAsia="標楷體" w:hAnsi="標楷體" w:hint="eastAsia"/>
          <w:color w:val="FF0000"/>
          <w:szCs w:val="24"/>
        </w:rPr>
        <w:t>由本區消防組先行進駐進行準備、宣導及相關聯繫事宜，並通知農經組、作業組、社會組、秘書組、環保組、警政組、工務組、衛生組、電力組、電信組、自來水組、</w:t>
      </w:r>
      <w:proofErr w:type="gramStart"/>
      <w:r w:rsidRPr="000B2A64">
        <w:rPr>
          <w:rFonts w:ascii="標楷體" w:eastAsia="標楷體" w:hAnsi="標楷體" w:hint="eastAsia"/>
          <w:color w:val="FF0000"/>
          <w:szCs w:val="24"/>
        </w:rPr>
        <w:t>海巡組</w:t>
      </w:r>
      <w:proofErr w:type="gramEnd"/>
      <w:r w:rsidRPr="000B2A64">
        <w:rPr>
          <w:rFonts w:ascii="標楷體" w:eastAsia="標楷體" w:hAnsi="標楷體" w:hint="eastAsia"/>
          <w:color w:val="FF0000"/>
          <w:szCs w:val="24"/>
        </w:rPr>
        <w:t>、國軍組派員進駐處理應變事宜，並視災情狀況，經報請指揮官</w:t>
      </w:r>
      <w:r w:rsidRPr="000B2A64">
        <w:rPr>
          <w:rFonts w:ascii="標楷體" w:eastAsia="標楷體" w:hAnsi="標楷體" w:hint="eastAsia"/>
          <w:color w:val="FF0000"/>
          <w:szCs w:val="24"/>
        </w:rPr>
        <w:lastRenderedPageBreak/>
        <w:t>同意後，通知其他機關或單位派員協助。</w:t>
      </w:r>
    </w:p>
    <w:p w:rsidR="00116FD9" w:rsidRPr="000B2A64" w:rsidRDefault="00116FD9" w:rsidP="00116FD9">
      <w:pPr>
        <w:spacing w:line="400" w:lineRule="exact"/>
        <w:jc w:val="both"/>
        <w:rPr>
          <w:rFonts w:ascii="標楷體" w:eastAsia="標楷體" w:hAnsi="標楷體"/>
          <w:b/>
          <w:szCs w:val="24"/>
        </w:rPr>
      </w:pPr>
      <w:r w:rsidRPr="000B2A64">
        <w:rPr>
          <w:rFonts w:ascii="標楷體" w:eastAsia="標楷體" w:hAnsi="標楷體" w:hint="eastAsia"/>
          <w:b/>
          <w:szCs w:val="24"/>
        </w:rPr>
        <w:t>(十八)建築工地災害</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 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建築物工地發生災害，造成十五人以上傷亡時，或該災害嚴重影響公共安全，經新北市工務局研判有開設必要時。</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 進駐機關(單位、團體)：</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color w:val="FF0000"/>
          <w:szCs w:val="24"/>
        </w:rPr>
        <w:t>由本區工務組先行進駐進行準備、宣導及相關聯繫事宜，並通知農經組、作業組、社會組、秘書組、環保組、警政組、消防組、衛生組、電力組、電信組、自來水組派員進駐處理應變事宜，並視災情狀況，經報請指揮官同意後，通知其他機關或單位派員協助。</w:t>
      </w:r>
    </w:p>
    <w:p w:rsidR="00116FD9" w:rsidRPr="000B2A64" w:rsidRDefault="00116FD9" w:rsidP="00116FD9">
      <w:pPr>
        <w:spacing w:line="400" w:lineRule="exact"/>
        <w:jc w:val="both"/>
        <w:rPr>
          <w:rFonts w:ascii="標楷體" w:eastAsia="標楷體" w:hAnsi="標楷體"/>
          <w:b/>
          <w:szCs w:val="24"/>
        </w:rPr>
      </w:pPr>
      <w:r w:rsidRPr="000B2A64">
        <w:rPr>
          <w:rFonts w:ascii="標楷體" w:eastAsia="標楷體" w:hAnsi="標楷體" w:hint="eastAsia"/>
          <w:szCs w:val="24"/>
        </w:rPr>
        <w:t xml:space="preserve"> </w:t>
      </w:r>
      <w:r w:rsidRPr="000B2A64">
        <w:rPr>
          <w:rFonts w:ascii="標楷體" w:eastAsia="標楷體" w:hAnsi="標楷體" w:hint="eastAsia"/>
          <w:b/>
          <w:szCs w:val="24"/>
        </w:rPr>
        <w:t>(十九)生物病原災害</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 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當中央災害防救業務主管機關發布本區為傳染病疫區，經衛生局研判有開設必要者。</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 進駐機關(單位、團體)：</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color w:val="FF0000"/>
          <w:szCs w:val="24"/>
        </w:rPr>
        <w:t>由本區衛生組先行進駐進行準備、宣導及相關聯繫事宜，並通知農經組、作業組、社會組、秘書組、環保組、警政組、消防組、環保組、國軍組派員進駐處理應變事宜，並視災情狀況，經報請指揮官同意後，通知其他機關或單位派員協助。</w:t>
      </w:r>
    </w:p>
    <w:p w:rsidR="00116FD9" w:rsidRPr="000B2A64" w:rsidRDefault="00116FD9" w:rsidP="00116FD9">
      <w:pPr>
        <w:spacing w:line="400" w:lineRule="exact"/>
        <w:jc w:val="both"/>
        <w:rPr>
          <w:rFonts w:ascii="標楷體" w:eastAsia="標楷體" w:hAnsi="標楷體"/>
          <w:b/>
          <w:szCs w:val="24"/>
        </w:rPr>
      </w:pPr>
      <w:r w:rsidRPr="000B2A64">
        <w:rPr>
          <w:rFonts w:ascii="標楷體" w:eastAsia="標楷體" w:hAnsi="標楷體" w:hint="eastAsia"/>
          <w:b/>
          <w:szCs w:val="24"/>
        </w:rPr>
        <w:t xml:space="preserve"> (二十)動植物</w:t>
      </w:r>
      <w:proofErr w:type="gramStart"/>
      <w:r w:rsidRPr="000B2A64">
        <w:rPr>
          <w:rFonts w:ascii="標楷體" w:eastAsia="標楷體" w:hAnsi="標楷體" w:hint="eastAsia"/>
          <w:b/>
          <w:szCs w:val="24"/>
        </w:rPr>
        <w:t>疫</w:t>
      </w:r>
      <w:proofErr w:type="gramEnd"/>
      <w:r w:rsidRPr="000B2A64">
        <w:rPr>
          <w:rFonts w:ascii="標楷體" w:eastAsia="標楷體" w:hAnsi="標楷體" w:hint="eastAsia"/>
          <w:b/>
          <w:szCs w:val="24"/>
        </w:rPr>
        <w:t>災</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 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當中央災害防救業務主管機關發布本區為動植物傳染病疫區，經農業局研判有開設必要者。</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 進駐機關(單位、團體)：</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color w:val="FF0000"/>
          <w:szCs w:val="24"/>
        </w:rPr>
        <w:t>由本區衛生組先行進駐進行準備、宣導及相關聯繫事宜，並通知農經組、作業組、社會組、秘書組、環保組、警政組、消防組、環保組、國軍組派員進駐處理應變事宜，並視災情狀況，經報請指揮官同意後，通知其他機關或單位派員協助。</w:t>
      </w:r>
    </w:p>
    <w:p w:rsidR="00116FD9" w:rsidRPr="000B2A64" w:rsidRDefault="00116FD9" w:rsidP="00116FD9">
      <w:pPr>
        <w:spacing w:line="400" w:lineRule="exact"/>
        <w:jc w:val="both"/>
        <w:rPr>
          <w:rFonts w:ascii="標楷體" w:eastAsia="標楷體" w:hAnsi="標楷體"/>
          <w:b/>
          <w:szCs w:val="24"/>
        </w:rPr>
      </w:pPr>
      <w:r w:rsidRPr="000B2A64">
        <w:rPr>
          <w:rFonts w:ascii="標楷體" w:eastAsia="標楷體" w:hAnsi="標楷體" w:hint="eastAsia"/>
          <w:b/>
          <w:szCs w:val="24"/>
        </w:rPr>
        <w:t xml:space="preserve"> (二十一)火山災害</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 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(1)二級開設:經交通部、科技部、經濟部、火山專家諮詢小組共同評估，本府消防局研判有開設必要時。</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(2)一級開設: 市應變中心二級開設後，經交通部、科技部、經濟部、火山專家諮詢小組共同評估，本市消防局研判有開設必要時。</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 進駐單位(單位、團體)：</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color w:val="FF0000"/>
          <w:szCs w:val="24"/>
        </w:rPr>
        <w:t>由本區消防組先行進駐進行準備、宣導及相關聯繫事宜，並通知農經組、作業組、社會組、秘書組、環保組、警政組、衛生組、環保組、電力組、自來水組派員進駐處理應變事宜，並視災情狀況，經報請指揮官同意後，通知其他機關或單位派員協助。</w:t>
      </w:r>
    </w:p>
    <w:p w:rsidR="00116FD9" w:rsidRPr="000B2A64" w:rsidRDefault="00116FD9" w:rsidP="00116FD9">
      <w:pPr>
        <w:spacing w:line="400" w:lineRule="exact"/>
        <w:jc w:val="both"/>
        <w:rPr>
          <w:rFonts w:ascii="標楷體" w:eastAsia="標楷體" w:hAnsi="標楷體"/>
          <w:b/>
          <w:szCs w:val="24"/>
        </w:rPr>
      </w:pPr>
      <w:r w:rsidRPr="000B2A64">
        <w:rPr>
          <w:rFonts w:ascii="標楷體" w:eastAsia="標楷體" w:hAnsi="標楷體" w:hint="eastAsia"/>
          <w:b/>
          <w:szCs w:val="24"/>
        </w:rPr>
        <w:t xml:space="preserve"> (二十二)懸浮微粒物質災害</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lastRenderedPageBreak/>
        <w:t>1、 開設時機：</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因事故或氣象因素使懸浮微粒物質大量產生或大氣濃度升高，空氣品質達二級嚴重惡化(即懸浮微粒PM10之二十四小時平均值達三百五十五微克/立方公尺；細懸浮微粒PM2.5之二十四小時平均值達一百五十點五微克/立方公尺)或造成人民健康重大危害者，且預測未來十二小時空氣品質無減緩惡化之趨勢，經本府環保局研判有開設必要者。</w:t>
      </w:r>
    </w:p>
    <w:p w:rsidR="00116FD9" w:rsidRPr="000B2A64" w:rsidRDefault="00116FD9" w:rsidP="00116FD9">
      <w:pPr>
        <w:spacing w:line="400" w:lineRule="exact"/>
        <w:ind w:leftChars="200" w:left="480"/>
        <w:jc w:val="both"/>
        <w:rPr>
          <w:rFonts w:ascii="標楷體" w:eastAsia="標楷體" w:hAnsi="標楷體"/>
          <w:szCs w:val="24"/>
        </w:rPr>
      </w:pPr>
      <w:r w:rsidRPr="000B2A64">
        <w:rPr>
          <w:rFonts w:ascii="標楷體" w:eastAsia="標楷體" w:hAnsi="標楷體" w:hint="eastAsia"/>
          <w:szCs w:val="24"/>
        </w:rPr>
        <w:t>2、 進駐單位(單位、團體)：</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color w:val="FF0000"/>
          <w:szCs w:val="24"/>
        </w:rPr>
        <w:t>由本區衛生組先行進駐進行準備、宣導及相關聯繫事宜，並通知農經組、作業組、社會組、秘書組、環保組、警政組、消防組、環保組、國軍組派員進駐處理應變事宜，並視災情狀況，經報請指揮官同意後，通知其他機關或單位派員協助。</w:t>
      </w:r>
    </w:p>
    <w:p w:rsidR="00116FD9" w:rsidRPr="000B2A64" w:rsidRDefault="00116FD9" w:rsidP="00116FD9">
      <w:pPr>
        <w:spacing w:line="400" w:lineRule="exact"/>
        <w:jc w:val="both"/>
        <w:rPr>
          <w:rFonts w:ascii="標楷體" w:eastAsia="標楷體" w:hAnsi="標楷體"/>
          <w:b/>
          <w:color w:val="FF0000"/>
          <w:szCs w:val="24"/>
        </w:rPr>
      </w:pPr>
      <w:r w:rsidRPr="000B2A64">
        <w:rPr>
          <w:rFonts w:ascii="標楷體" w:eastAsia="標楷體" w:hAnsi="標楷體" w:hint="eastAsia"/>
          <w:b/>
          <w:szCs w:val="24"/>
        </w:rPr>
        <w:t>(二十二)</w:t>
      </w:r>
      <w:r w:rsidRPr="000B2A64">
        <w:rPr>
          <w:rFonts w:ascii="標楷體" w:eastAsia="標楷體" w:hAnsi="標楷體" w:hint="eastAsia"/>
          <w:color w:val="FF0000"/>
          <w:szCs w:val="24"/>
        </w:rPr>
        <w:t xml:space="preserve"> </w:t>
      </w:r>
      <w:r w:rsidRPr="000B2A64">
        <w:rPr>
          <w:rFonts w:ascii="標楷體" w:eastAsia="標楷體" w:hAnsi="標楷體" w:hint="eastAsia"/>
          <w:b/>
          <w:color w:val="FF0000"/>
          <w:szCs w:val="24"/>
        </w:rPr>
        <w:t>森林火災</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color w:val="FF0000"/>
          <w:szCs w:val="24"/>
        </w:rPr>
        <w:t>1、 開設時機：</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color w:val="FF0000"/>
          <w:szCs w:val="24"/>
        </w:rPr>
        <w:t>(1)二級開設：當本市森林火災災害面積達 20 公頃以上，且經本府農業局評估有必要時。</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color w:val="FF0000"/>
          <w:szCs w:val="24"/>
        </w:rPr>
        <w:t>(2)一級開設:當本市森林火災災害面積100公頃以上或達到本市重大火災開設時機</w:t>
      </w:r>
      <w:proofErr w:type="gramStart"/>
      <w:r w:rsidRPr="000B2A64">
        <w:rPr>
          <w:rFonts w:ascii="標楷體" w:eastAsia="標楷體" w:hAnsi="標楷體" w:hint="eastAsia"/>
          <w:color w:val="FF0000"/>
          <w:szCs w:val="24"/>
        </w:rPr>
        <w:t>（</w:t>
      </w:r>
      <w:proofErr w:type="gramEnd"/>
      <w:r w:rsidRPr="000B2A64">
        <w:rPr>
          <w:rFonts w:ascii="標楷體" w:eastAsia="標楷體" w:hAnsi="標楷體" w:hint="eastAsia"/>
          <w:color w:val="FF0000"/>
          <w:szCs w:val="24"/>
        </w:rPr>
        <w:t>估計有15人以上傷亡、失蹤，災情嚴重者或災情持續時間達12小時以上，無法有效控制者；災害發生地點在重要場所或重要公共設施，造成多人傷亡、失蹤，亟待救援者；災情持續時間達6小時以上，無法有效控制者</w:t>
      </w:r>
      <w:proofErr w:type="gramStart"/>
      <w:r w:rsidRPr="000B2A64">
        <w:rPr>
          <w:rFonts w:ascii="標楷體" w:eastAsia="標楷體" w:hAnsi="標楷體" w:hint="eastAsia"/>
          <w:color w:val="FF0000"/>
          <w:szCs w:val="24"/>
        </w:rPr>
        <w:t>）</w:t>
      </w:r>
      <w:proofErr w:type="gramEnd"/>
      <w:r w:rsidRPr="000B2A64">
        <w:rPr>
          <w:rFonts w:ascii="標楷體" w:eastAsia="標楷體" w:hAnsi="標楷體" w:hint="eastAsia"/>
          <w:color w:val="FF0000"/>
          <w:szCs w:val="24"/>
        </w:rPr>
        <w:t>。</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color w:val="FF0000"/>
          <w:szCs w:val="24"/>
        </w:rPr>
        <w:t>2、 進駐單位(單位、團體)：</w:t>
      </w:r>
    </w:p>
    <w:p w:rsidR="00116FD9" w:rsidRPr="000B2A64" w:rsidRDefault="00116FD9" w:rsidP="00116FD9">
      <w:pPr>
        <w:spacing w:line="400" w:lineRule="exact"/>
        <w:ind w:leftChars="200" w:left="480"/>
        <w:jc w:val="both"/>
        <w:rPr>
          <w:rFonts w:ascii="標楷體" w:eastAsia="標楷體" w:hAnsi="標楷體"/>
          <w:color w:val="FF0000"/>
          <w:szCs w:val="24"/>
        </w:rPr>
      </w:pPr>
      <w:r w:rsidRPr="000B2A64">
        <w:rPr>
          <w:rFonts w:ascii="標楷體" w:eastAsia="標楷體" w:hAnsi="標楷體" w:hint="eastAsia"/>
          <w:color w:val="FF0000"/>
          <w:szCs w:val="24"/>
        </w:rPr>
        <w:t>由本區消防組先行進駐進行準備、宣導及相關聯繫事宜，並通知農經組、作業組、社會組、秘書組、環保組、警政組、衛生組、電力組、自來水組派員進駐處理應變事宜，並視災情狀況，經報請指揮官同意後，通知其他機關或單位派員協助。</w:t>
      </w:r>
    </w:p>
    <w:p w:rsidR="00116FD9" w:rsidRPr="000B2A64" w:rsidRDefault="00116FD9" w:rsidP="00116FD9">
      <w:pPr>
        <w:spacing w:line="400" w:lineRule="exact"/>
        <w:jc w:val="both"/>
        <w:rPr>
          <w:rFonts w:ascii="標楷體" w:eastAsia="標楷體" w:hAnsi="標楷體"/>
          <w:szCs w:val="24"/>
        </w:rPr>
      </w:pPr>
      <w:r w:rsidRPr="000B2A64">
        <w:rPr>
          <w:rFonts w:ascii="標楷體" w:eastAsia="標楷體" w:hAnsi="標楷體" w:hint="eastAsia"/>
          <w:szCs w:val="24"/>
        </w:rPr>
        <w:t>六、開設地點：</w:t>
      </w:r>
    </w:p>
    <w:p w:rsidR="00116FD9" w:rsidRPr="000B2A64" w:rsidRDefault="00116FD9" w:rsidP="00116FD9">
      <w:pPr>
        <w:spacing w:line="400" w:lineRule="exact"/>
        <w:jc w:val="both"/>
        <w:rPr>
          <w:rFonts w:ascii="標楷體" w:eastAsia="標楷體" w:hAnsi="標楷體"/>
          <w:szCs w:val="24"/>
        </w:rPr>
      </w:pPr>
      <w:r w:rsidRPr="000B2A64">
        <w:rPr>
          <w:rFonts w:ascii="標楷體" w:eastAsia="標楷體" w:hAnsi="標楷體" w:hint="eastAsia"/>
          <w:szCs w:val="24"/>
        </w:rPr>
        <w:t>本中心設於本所五樓會議室，惟災害防救業務單位主管得依各種災害之特性建請指揮官臨時變更之。</w:t>
      </w:r>
    </w:p>
    <w:p w:rsidR="00116FD9" w:rsidRPr="000B2A64" w:rsidRDefault="00116FD9" w:rsidP="00116FD9">
      <w:pPr>
        <w:spacing w:line="400" w:lineRule="exact"/>
        <w:jc w:val="both"/>
        <w:rPr>
          <w:rFonts w:ascii="標楷體" w:eastAsia="標楷體" w:hAnsi="標楷體"/>
          <w:szCs w:val="24"/>
        </w:rPr>
      </w:pPr>
      <w:r w:rsidRPr="000B2A64">
        <w:rPr>
          <w:rFonts w:ascii="標楷體" w:eastAsia="標楷體" w:hAnsi="標楷體" w:hint="eastAsia"/>
          <w:szCs w:val="24"/>
        </w:rPr>
        <w:t>七、作業程序</w:t>
      </w:r>
    </w:p>
    <w:p w:rsidR="00116FD9" w:rsidRPr="000B2A64" w:rsidRDefault="00116FD9" w:rsidP="00116FD9">
      <w:pPr>
        <w:spacing w:line="400" w:lineRule="exact"/>
        <w:jc w:val="both"/>
        <w:rPr>
          <w:rFonts w:ascii="標楷體" w:eastAsia="標楷體" w:hAnsi="標楷體"/>
          <w:szCs w:val="24"/>
        </w:rPr>
      </w:pPr>
      <w:r w:rsidRPr="000B2A64">
        <w:rPr>
          <w:rFonts w:ascii="標楷體" w:eastAsia="標楷體" w:hAnsi="標楷體" w:hint="eastAsia"/>
          <w:szCs w:val="24"/>
        </w:rPr>
        <w:t xml:space="preserve">　</w:t>
      </w:r>
      <w:r w:rsidRPr="000B2A64">
        <w:rPr>
          <w:rFonts w:ascii="標楷體" w:eastAsia="標楷體" w:hAnsi="標楷體"/>
          <w:szCs w:val="24"/>
        </w:rPr>
        <w:t>(</w:t>
      </w:r>
      <w:r w:rsidRPr="000B2A64">
        <w:rPr>
          <w:rFonts w:ascii="標楷體" w:eastAsia="標楷體" w:hAnsi="標楷體" w:hint="eastAsia"/>
          <w:szCs w:val="24"/>
        </w:rPr>
        <w:t>一</w:t>
      </w:r>
      <w:r w:rsidRPr="000B2A64">
        <w:rPr>
          <w:rFonts w:ascii="標楷體" w:eastAsia="標楷體" w:hAnsi="標楷體"/>
          <w:szCs w:val="24"/>
        </w:rPr>
        <w:t>)</w:t>
      </w:r>
      <w:r w:rsidRPr="000B2A64">
        <w:rPr>
          <w:rFonts w:ascii="標楷體" w:eastAsia="標楷體" w:hAnsi="標楷體" w:hint="eastAsia"/>
          <w:szCs w:val="24"/>
        </w:rPr>
        <w:t>本中心成立時</w:t>
      </w:r>
    </w:p>
    <w:p w:rsidR="00116FD9" w:rsidRPr="000B2A64" w:rsidRDefault="00116FD9" w:rsidP="00116FD9">
      <w:pPr>
        <w:spacing w:line="400" w:lineRule="exact"/>
        <w:ind w:left="785" w:hangingChars="327" w:hanging="785"/>
        <w:jc w:val="both"/>
        <w:rPr>
          <w:rFonts w:ascii="標楷體" w:eastAsia="標楷體" w:hAnsi="標楷體"/>
          <w:szCs w:val="24"/>
        </w:rPr>
      </w:pPr>
      <w:r w:rsidRPr="000B2A64">
        <w:rPr>
          <w:rFonts w:ascii="標楷體" w:eastAsia="標楷體" w:hAnsi="標楷體" w:hint="eastAsia"/>
          <w:szCs w:val="24"/>
        </w:rPr>
        <w:t xml:space="preserve">　　</w:t>
      </w:r>
      <w:r w:rsidRPr="000B2A64">
        <w:rPr>
          <w:rFonts w:ascii="標楷體" w:eastAsia="標楷體" w:hAnsi="標楷體"/>
          <w:szCs w:val="24"/>
        </w:rPr>
        <w:t>1</w:t>
      </w:r>
      <w:r w:rsidRPr="000B2A64">
        <w:rPr>
          <w:rFonts w:ascii="標楷體" w:eastAsia="標楷體" w:hAnsi="標楷體" w:hint="eastAsia"/>
          <w:szCs w:val="24"/>
        </w:rPr>
        <w:t>、由防災承辦人發布成立訊息及有關災情，並由作業組通報災害輪駐現場指揮主管</w:t>
      </w:r>
      <w:r w:rsidRPr="000B2A64">
        <w:rPr>
          <w:rFonts w:ascii="標楷體" w:eastAsia="標楷體" w:hAnsi="標楷體"/>
          <w:szCs w:val="24"/>
        </w:rPr>
        <w:t>(</w:t>
      </w:r>
      <w:r w:rsidRPr="000B2A64">
        <w:rPr>
          <w:rFonts w:ascii="標楷體" w:eastAsia="標楷體" w:hAnsi="標楷體" w:hint="eastAsia"/>
          <w:szCs w:val="24"/>
        </w:rPr>
        <w:t>人員</w:t>
      </w:r>
      <w:r w:rsidRPr="000B2A64">
        <w:rPr>
          <w:rFonts w:ascii="標楷體" w:eastAsia="標楷體" w:hAnsi="標楷體"/>
          <w:szCs w:val="24"/>
        </w:rPr>
        <w:t>)</w:t>
      </w:r>
      <w:r w:rsidRPr="000B2A64">
        <w:rPr>
          <w:rFonts w:ascii="標楷體" w:eastAsia="標楷體" w:hAnsi="標楷體" w:hint="eastAsia"/>
          <w:szCs w:val="24"/>
        </w:rPr>
        <w:t>及相關單位進駐。</w:t>
      </w:r>
    </w:p>
    <w:p w:rsidR="00116FD9" w:rsidRPr="000B2A64" w:rsidRDefault="00116FD9" w:rsidP="00116FD9">
      <w:pPr>
        <w:spacing w:line="400" w:lineRule="exact"/>
        <w:jc w:val="both"/>
        <w:rPr>
          <w:rFonts w:ascii="標楷體" w:eastAsia="標楷體" w:hAnsi="標楷體"/>
          <w:szCs w:val="24"/>
        </w:rPr>
      </w:pPr>
      <w:r w:rsidRPr="000B2A64">
        <w:rPr>
          <w:rFonts w:ascii="標楷體" w:eastAsia="標楷體" w:hAnsi="標楷體" w:hint="eastAsia"/>
          <w:szCs w:val="24"/>
        </w:rPr>
        <w:t xml:space="preserve">　　</w:t>
      </w:r>
      <w:r w:rsidRPr="000B2A64">
        <w:rPr>
          <w:rFonts w:ascii="標楷體" w:eastAsia="標楷體" w:hAnsi="標楷體"/>
          <w:szCs w:val="24"/>
        </w:rPr>
        <w:t>2</w:t>
      </w:r>
      <w:r w:rsidRPr="000B2A64">
        <w:rPr>
          <w:rFonts w:ascii="標楷體" w:eastAsia="標楷體" w:hAnsi="標楷體" w:hint="eastAsia"/>
          <w:szCs w:val="24"/>
        </w:rPr>
        <w:t>、向新北市政府災害應變中心傳真報備。</w:t>
      </w:r>
    </w:p>
    <w:p w:rsidR="00116FD9" w:rsidRPr="000B2A64" w:rsidRDefault="00116FD9" w:rsidP="00116FD9">
      <w:pPr>
        <w:spacing w:line="400" w:lineRule="exact"/>
        <w:ind w:left="727" w:hangingChars="303" w:hanging="727"/>
        <w:jc w:val="both"/>
        <w:rPr>
          <w:rFonts w:ascii="標楷體" w:eastAsia="標楷體" w:hAnsi="標楷體"/>
          <w:szCs w:val="24"/>
        </w:rPr>
      </w:pPr>
      <w:r w:rsidRPr="000B2A64">
        <w:rPr>
          <w:rFonts w:ascii="標楷體" w:eastAsia="標楷體" w:hAnsi="標楷體" w:hint="eastAsia"/>
          <w:szCs w:val="24"/>
        </w:rPr>
        <w:t xml:space="preserve">　</w:t>
      </w:r>
      <w:r w:rsidRPr="000B2A64">
        <w:rPr>
          <w:rFonts w:ascii="標楷體" w:eastAsia="標楷體" w:hAnsi="標楷體"/>
          <w:szCs w:val="24"/>
        </w:rPr>
        <w:t>(</w:t>
      </w:r>
      <w:r w:rsidRPr="000B2A64">
        <w:rPr>
          <w:rFonts w:ascii="標楷體" w:eastAsia="標楷體" w:hAnsi="標楷體" w:hint="eastAsia"/>
          <w:szCs w:val="24"/>
        </w:rPr>
        <w:t>二</w:t>
      </w:r>
      <w:r w:rsidRPr="000B2A64">
        <w:rPr>
          <w:rFonts w:ascii="標楷體" w:eastAsia="標楷體" w:hAnsi="標楷體"/>
          <w:szCs w:val="24"/>
        </w:rPr>
        <w:t>)</w:t>
      </w:r>
      <w:r w:rsidRPr="000B2A64">
        <w:rPr>
          <w:rFonts w:ascii="標楷體" w:eastAsia="標楷體" w:hAnsi="標楷體" w:hint="eastAsia"/>
          <w:szCs w:val="24"/>
        </w:rPr>
        <w:t>通知各編組單位派員參加本中心編組作業後，立即由指揮官或副指揮官視需要召開災害防救準備會議，瞭解各單位緊急應變小組準備情形，指示採取必要措施。</w:t>
      </w:r>
    </w:p>
    <w:p w:rsidR="00116FD9" w:rsidRPr="000B2A64" w:rsidRDefault="00116FD9" w:rsidP="00116FD9">
      <w:pPr>
        <w:spacing w:line="400" w:lineRule="exact"/>
        <w:ind w:left="727" w:hangingChars="303" w:hanging="727"/>
        <w:jc w:val="both"/>
        <w:rPr>
          <w:rFonts w:ascii="標楷體" w:eastAsia="標楷體" w:hAnsi="標楷體"/>
          <w:szCs w:val="24"/>
        </w:rPr>
      </w:pPr>
      <w:r w:rsidRPr="000B2A64">
        <w:rPr>
          <w:rFonts w:ascii="標楷體" w:eastAsia="標楷體" w:hAnsi="標楷體" w:hint="eastAsia"/>
          <w:szCs w:val="24"/>
        </w:rPr>
        <w:t xml:space="preserve">　</w:t>
      </w:r>
      <w:r w:rsidRPr="000B2A64">
        <w:rPr>
          <w:rFonts w:ascii="標楷體" w:eastAsia="標楷體" w:hAnsi="標楷體"/>
          <w:szCs w:val="24"/>
        </w:rPr>
        <w:t>(</w:t>
      </w:r>
      <w:r w:rsidRPr="000B2A64">
        <w:rPr>
          <w:rFonts w:ascii="標楷體" w:eastAsia="標楷體" w:hAnsi="標楷體" w:hint="eastAsia"/>
          <w:szCs w:val="24"/>
        </w:rPr>
        <w:t>三</w:t>
      </w:r>
      <w:r w:rsidRPr="000B2A64">
        <w:rPr>
          <w:rFonts w:ascii="標楷體" w:eastAsia="標楷體" w:hAnsi="標楷體"/>
          <w:szCs w:val="24"/>
        </w:rPr>
        <w:t>)</w:t>
      </w:r>
      <w:r w:rsidRPr="000B2A64">
        <w:rPr>
          <w:rFonts w:ascii="標楷體" w:eastAsia="標楷體" w:hAnsi="標楷體" w:hint="eastAsia"/>
          <w:szCs w:val="24"/>
        </w:rPr>
        <w:t>災害發生或有發生之虞時，現場指揮主管</w:t>
      </w:r>
      <w:r w:rsidRPr="000B2A64">
        <w:rPr>
          <w:rFonts w:ascii="標楷體" w:eastAsia="標楷體" w:hAnsi="標楷體"/>
          <w:szCs w:val="24"/>
        </w:rPr>
        <w:t>(</w:t>
      </w:r>
      <w:r w:rsidRPr="000B2A64">
        <w:rPr>
          <w:rFonts w:ascii="標楷體" w:eastAsia="標楷體" w:hAnsi="標楷體" w:hint="eastAsia"/>
          <w:szCs w:val="24"/>
        </w:rPr>
        <w:t>人員</w:t>
      </w:r>
      <w:r w:rsidRPr="000B2A64">
        <w:rPr>
          <w:rFonts w:ascii="標楷體" w:eastAsia="標楷體" w:hAnsi="標楷體"/>
          <w:szCs w:val="24"/>
        </w:rPr>
        <w:t>)</w:t>
      </w:r>
      <w:r w:rsidRPr="000B2A64">
        <w:rPr>
          <w:rFonts w:ascii="標楷體" w:eastAsia="標楷體" w:hAnsi="標楷體" w:hint="eastAsia"/>
          <w:szCs w:val="24"/>
        </w:rPr>
        <w:t>及相關單位進駐人員應掌握各該單位緊急應變處置情形及相關災情，隨時向指揮官或副指揮官報告處置情形。</w:t>
      </w:r>
    </w:p>
    <w:p w:rsidR="00116FD9" w:rsidRPr="000B2A64" w:rsidRDefault="00116FD9" w:rsidP="00116FD9">
      <w:pPr>
        <w:spacing w:line="400" w:lineRule="exact"/>
        <w:ind w:left="727" w:hangingChars="303" w:hanging="727"/>
        <w:jc w:val="both"/>
        <w:rPr>
          <w:rFonts w:ascii="標楷體" w:eastAsia="標楷體" w:hAnsi="標楷體"/>
          <w:szCs w:val="24"/>
        </w:rPr>
      </w:pPr>
      <w:r w:rsidRPr="000B2A64">
        <w:rPr>
          <w:rFonts w:ascii="標楷體" w:eastAsia="標楷體" w:hAnsi="標楷體" w:hint="eastAsia"/>
          <w:szCs w:val="24"/>
        </w:rPr>
        <w:t xml:space="preserve">　</w:t>
      </w:r>
      <w:r w:rsidRPr="000B2A64">
        <w:rPr>
          <w:rFonts w:ascii="標楷體" w:eastAsia="標楷體" w:hAnsi="標楷體"/>
          <w:szCs w:val="24"/>
        </w:rPr>
        <w:t>(</w:t>
      </w:r>
      <w:r w:rsidRPr="000B2A64">
        <w:rPr>
          <w:rFonts w:ascii="標楷體" w:eastAsia="標楷體" w:hAnsi="標楷體" w:hint="eastAsia"/>
          <w:szCs w:val="24"/>
        </w:rPr>
        <w:t>四</w:t>
      </w:r>
      <w:r w:rsidRPr="000B2A64">
        <w:rPr>
          <w:rFonts w:ascii="標楷體" w:eastAsia="標楷體" w:hAnsi="標楷體"/>
          <w:szCs w:val="24"/>
        </w:rPr>
        <w:t>)</w:t>
      </w:r>
      <w:r w:rsidRPr="000B2A64">
        <w:rPr>
          <w:rFonts w:ascii="標楷體" w:eastAsia="標楷體" w:hAnsi="標楷體" w:hint="eastAsia"/>
          <w:szCs w:val="24"/>
        </w:rPr>
        <w:t>災害發生時，現場指揮主管</w:t>
      </w:r>
      <w:r w:rsidRPr="000B2A64">
        <w:rPr>
          <w:rFonts w:ascii="標楷體" w:eastAsia="標楷體" w:hAnsi="標楷體"/>
          <w:szCs w:val="24"/>
        </w:rPr>
        <w:t>(</w:t>
      </w:r>
      <w:r w:rsidRPr="000B2A64">
        <w:rPr>
          <w:rFonts w:ascii="標楷體" w:eastAsia="標楷體" w:hAnsi="標楷體" w:hint="eastAsia"/>
          <w:szCs w:val="24"/>
        </w:rPr>
        <w:t>人員</w:t>
      </w:r>
      <w:r w:rsidRPr="000B2A64">
        <w:rPr>
          <w:rFonts w:ascii="標楷體" w:eastAsia="標楷體" w:hAnsi="標楷體"/>
          <w:szCs w:val="24"/>
        </w:rPr>
        <w:t>)</w:t>
      </w:r>
      <w:r w:rsidRPr="000B2A64">
        <w:rPr>
          <w:rFonts w:ascii="標楷體" w:eastAsia="標楷體" w:hAnsi="標楷體" w:hint="eastAsia"/>
          <w:szCs w:val="24"/>
        </w:rPr>
        <w:t>及各編組相關單位進駐人員依權責執行應變措施，並隨時向指揮官報告執行情形。</w:t>
      </w:r>
    </w:p>
    <w:p w:rsidR="00116FD9" w:rsidRPr="000B2A64" w:rsidRDefault="00116FD9" w:rsidP="00116FD9">
      <w:pPr>
        <w:spacing w:line="400" w:lineRule="exact"/>
        <w:ind w:left="727" w:hangingChars="303" w:hanging="727"/>
        <w:jc w:val="both"/>
        <w:rPr>
          <w:rFonts w:ascii="標楷體" w:eastAsia="標楷體" w:hAnsi="標楷體"/>
          <w:szCs w:val="24"/>
        </w:rPr>
      </w:pPr>
      <w:r w:rsidRPr="000B2A64">
        <w:rPr>
          <w:rFonts w:ascii="標楷體" w:eastAsia="標楷體" w:hAnsi="標楷體" w:hint="eastAsia"/>
          <w:szCs w:val="24"/>
        </w:rPr>
        <w:lastRenderedPageBreak/>
        <w:t xml:space="preserve">　</w:t>
      </w:r>
      <w:r w:rsidRPr="000B2A64">
        <w:rPr>
          <w:rFonts w:ascii="標楷體" w:eastAsia="標楷體" w:hAnsi="標楷體"/>
          <w:szCs w:val="24"/>
        </w:rPr>
        <w:t>(</w:t>
      </w:r>
      <w:r w:rsidRPr="000B2A64">
        <w:rPr>
          <w:rFonts w:ascii="標楷體" w:eastAsia="標楷體" w:hAnsi="標楷體" w:hint="eastAsia"/>
          <w:szCs w:val="24"/>
        </w:rPr>
        <w:t>五</w:t>
      </w:r>
      <w:r w:rsidRPr="000B2A64">
        <w:rPr>
          <w:rFonts w:ascii="標楷體" w:eastAsia="標楷體" w:hAnsi="標楷體"/>
          <w:szCs w:val="24"/>
        </w:rPr>
        <w:t>)</w:t>
      </w:r>
      <w:r w:rsidRPr="000B2A64">
        <w:rPr>
          <w:rFonts w:ascii="標楷體" w:eastAsia="標楷體" w:hAnsi="標楷體" w:hint="eastAsia"/>
          <w:szCs w:val="24"/>
        </w:rPr>
        <w:t>權責單位應詳填災害案件通報紀錄表相關處置措施，並交由現場指揮主管</w:t>
      </w:r>
      <w:r w:rsidRPr="000B2A64">
        <w:rPr>
          <w:rFonts w:ascii="標楷體" w:eastAsia="標楷體" w:hAnsi="標楷體"/>
          <w:szCs w:val="24"/>
        </w:rPr>
        <w:t>(</w:t>
      </w:r>
      <w:r w:rsidRPr="000B2A64">
        <w:rPr>
          <w:rFonts w:ascii="標楷體" w:eastAsia="標楷體" w:hAnsi="標楷體" w:hint="eastAsia"/>
          <w:szCs w:val="24"/>
        </w:rPr>
        <w:t>人員</w:t>
      </w:r>
      <w:r w:rsidRPr="000B2A64">
        <w:rPr>
          <w:rFonts w:ascii="標楷體" w:eastAsia="標楷體" w:hAnsi="標楷體"/>
          <w:szCs w:val="24"/>
        </w:rPr>
        <w:t>)</w:t>
      </w:r>
      <w:r w:rsidRPr="000B2A64">
        <w:rPr>
          <w:rFonts w:ascii="標楷體" w:eastAsia="標楷體" w:hAnsi="標楷體" w:hint="eastAsia"/>
          <w:szCs w:val="24"/>
        </w:rPr>
        <w:t>蓋章彙整</w:t>
      </w:r>
      <w:proofErr w:type="gramStart"/>
      <w:r w:rsidRPr="000B2A64">
        <w:rPr>
          <w:rFonts w:ascii="標楷體" w:eastAsia="標楷體" w:hAnsi="標楷體" w:hint="eastAsia"/>
          <w:szCs w:val="24"/>
        </w:rPr>
        <w:t>逕</w:t>
      </w:r>
      <w:proofErr w:type="gramEnd"/>
      <w:r w:rsidRPr="000B2A64">
        <w:rPr>
          <w:rFonts w:ascii="標楷體" w:eastAsia="標楷體" w:hAnsi="標楷體" w:hint="eastAsia"/>
          <w:szCs w:val="24"/>
        </w:rPr>
        <w:t>送作業組彙整；各項災後復原重建措施由各相關單位依權責繼續辦理。</w:t>
      </w:r>
    </w:p>
    <w:p w:rsidR="00116FD9" w:rsidRPr="000B2A64" w:rsidRDefault="00116FD9" w:rsidP="00116FD9">
      <w:pPr>
        <w:spacing w:line="400" w:lineRule="exact"/>
        <w:ind w:left="720" w:hangingChars="300" w:hanging="720"/>
        <w:jc w:val="both"/>
        <w:rPr>
          <w:rFonts w:ascii="標楷體" w:eastAsia="標楷體" w:hAnsi="標楷體"/>
          <w:szCs w:val="24"/>
        </w:rPr>
      </w:pPr>
      <w:r w:rsidRPr="000B2A64">
        <w:rPr>
          <w:rFonts w:ascii="標楷體" w:eastAsia="標楷體" w:hAnsi="標楷體" w:hint="eastAsia"/>
          <w:szCs w:val="24"/>
        </w:rPr>
        <w:t xml:space="preserve">　</w:t>
      </w:r>
      <w:r w:rsidRPr="000B2A64">
        <w:rPr>
          <w:rFonts w:ascii="標楷體" w:eastAsia="標楷體" w:hAnsi="標楷體"/>
          <w:szCs w:val="24"/>
        </w:rPr>
        <w:t>(</w:t>
      </w:r>
      <w:r w:rsidRPr="000B2A64">
        <w:rPr>
          <w:rFonts w:ascii="標楷體" w:eastAsia="標楷體" w:hAnsi="標楷體" w:hint="eastAsia"/>
          <w:szCs w:val="24"/>
        </w:rPr>
        <w:t>六</w:t>
      </w:r>
      <w:r w:rsidRPr="000B2A64">
        <w:rPr>
          <w:rFonts w:ascii="標楷體" w:eastAsia="標楷體" w:hAnsi="標楷體"/>
          <w:szCs w:val="24"/>
        </w:rPr>
        <w:t>)</w:t>
      </w:r>
      <w:r w:rsidRPr="000B2A64">
        <w:rPr>
          <w:rFonts w:ascii="標楷體" w:eastAsia="標楷體" w:hAnsi="標楷體" w:hint="eastAsia"/>
          <w:szCs w:val="24"/>
        </w:rPr>
        <w:t>各編組單位進駐本中心人員，應接受指揮官之指揮、協調與整合。</w:t>
      </w:r>
    </w:p>
    <w:p w:rsidR="00116FD9" w:rsidRPr="000B2A64" w:rsidRDefault="00116FD9" w:rsidP="00116FD9">
      <w:pPr>
        <w:spacing w:line="400" w:lineRule="exact"/>
        <w:ind w:left="727" w:hangingChars="303" w:hanging="727"/>
        <w:jc w:val="both"/>
        <w:rPr>
          <w:rFonts w:ascii="標楷體" w:eastAsia="標楷體" w:hAnsi="標楷體"/>
          <w:szCs w:val="24"/>
        </w:rPr>
      </w:pPr>
      <w:r w:rsidRPr="000B2A64">
        <w:rPr>
          <w:rFonts w:ascii="標楷體" w:eastAsia="標楷體" w:hAnsi="標楷體" w:hint="eastAsia"/>
          <w:szCs w:val="24"/>
        </w:rPr>
        <w:t xml:space="preserve">　</w:t>
      </w:r>
      <w:r w:rsidRPr="000B2A64">
        <w:rPr>
          <w:rFonts w:ascii="標楷體" w:eastAsia="標楷體" w:hAnsi="標楷體"/>
          <w:szCs w:val="24"/>
        </w:rPr>
        <w:t>(</w:t>
      </w:r>
      <w:r w:rsidRPr="000B2A64">
        <w:rPr>
          <w:rFonts w:ascii="標楷體" w:eastAsia="標楷體" w:hAnsi="標楷體" w:hint="eastAsia"/>
          <w:szCs w:val="24"/>
        </w:rPr>
        <w:t>七</w:t>
      </w:r>
      <w:r w:rsidRPr="000B2A64">
        <w:rPr>
          <w:rFonts w:ascii="標楷體" w:eastAsia="標楷體" w:hAnsi="標楷體"/>
          <w:szCs w:val="24"/>
        </w:rPr>
        <w:t>)</w:t>
      </w:r>
      <w:r w:rsidRPr="000B2A64">
        <w:rPr>
          <w:rFonts w:ascii="標楷體" w:eastAsia="標楷體" w:hAnsi="標楷體" w:hint="eastAsia"/>
          <w:szCs w:val="24"/>
        </w:rPr>
        <w:t>本中心撤除時</w:t>
      </w:r>
    </w:p>
    <w:p w:rsidR="00116FD9" w:rsidRPr="000B2A64" w:rsidRDefault="00116FD9" w:rsidP="00116FD9">
      <w:pPr>
        <w:spacing w:line="400" w:lineRule="exact"/>
        <w:ind w:leftChars="100" w:left="1090" w:hangingChars="354" w:hanging="850"/>
        <w:jc w:val="both"/>
        <w:rPr>
          <w:rFonts w:ascii="標楷體" w:eastAsia="標楷體" w:hAnsi="標楷體"/>
          <w:szCs w:val="24"/>
        </w:rPr>
      </w:pPr>
      <w:r w:rsidRPr="000B2A64">
        <w:rPr>
          <w:rFonts w:ascii="標楷體" w:eastAsia="標楷體" w:hAnsi="標楷體" w:hint="eastAsia"/>
          <w:szCs w:val="24"/>
        </w:rPr>
        <w:t xml:space="preserve">　　</w:t>
      </w:r>
      <w:r w:rsidRPr="000B2A64">
        <w:rPr>
          <w:rFonts w:ascii="標楷體" w:eastAsia="標楷體" w:hAnsi="標楷體"/>
          <w:szCs w:val="24"/>
        </w:rPr>
        <w:t>1</w:t>
      </w:r>
      <w:r w:rsidRPr="000B2A64">
        <w:rPr>
          <w:rFonts w:ascii="標楷體" w:eastAsia="標楷體" w:hAnsi="標楷體" w:hint="eastAsia"/>
          <w:szCs w:val="24"/>
        </w:rPr>
        <w:t>、作業組應立即通報本區各編組及相關單位撤離本中心作業。</w:t>
      </w:r>
    </w:p>
    <w:p w:rsidR="00116FD9" w:rsidRPr="000B2A64" w:rsidRDefault="00116FD9" w:rsidP="00116FD9">
      <w:pPr>
        <w:spacing w:line="400" w:lineRule="exact"/>
        <w:ind w:leftChars="100" w:left="240"/>
        <w:jc w:val="both"/>
        <w:rPr>
          <w:rFonts w:ascii="標楷體" w:eastAsia="標楷體" w:hAnsi="標楷體"/>
          <w:szCs w:val="24"/>
        </w:rPr>
      </w:pPr>
      <w:r w:rsidRPr="000B2A64">
        <w:rPr>
          <w:rFonts w:ascii="標楷體" w:eastAsia="標楷體" w:hAnsi="標楷體" w:hint="eastAsia"/>
          <w:szCs w:val="24"/>
        </w:rPr>
        <w:t xml:space="preserve">　　</w:t>
      </w:r>
      <w:r w:rsidRPr="000B2A64">
        <w:rPr>
          <w:rFonts w:ascii="標楷體" w:eastAsia="標楷體" w:hAnsi="標楷體"/>
          <w:szCs w:val="24"/>
        </w:rPr>
        <w:t>2</w:t>
      </w:r>
      <w:r w:rsidRPr="000B2A64">
        <w:rPr>
          <w:rFonts w:ascii="標楷體" w:eastAsia="標楷體" w:hAnsi="標楷體" w:hint="eastAsia"/>
          <w:szCs w:val="24"/>
        </w:rPr>
        <w:t>、向新北市政府災害應變中心傳真報備。</w:t>
      </w:r>
    </w:p>
    <w:p w:rsidR="00116FD9" w:rsidRPr="000B2A64" w:rsidRDefault="00116FD9" w:rsidP="00116FD9">
      <w:pPr>
        <w:spacing w:line="400" w:lineRule="exact"/>
        <w:ind w:left="727" w:hangingChars="303" w:hanging="727"/>
        <w:jc w:val="both"/>
        <w:rPr>
          <w:rFonts w:ascii="標楷體" w:eastAsia="標楷體" w:hAnsi="標楷體"/>
          <w:szCs w:val="24"/>
        </w:rPr>
      </w:pPr>
      <w:r w:rsidRPr="000B2A64">
        <w:rPr>
          <w:rFonts w:ascii="標楷體" w:eastAsia="標楷體" w:hAnsi="標楷體" w:hint="eastAsia"/>
          <w:szCs w:val="24"/>
        </w:rPr>
        <w:t xml:space="preserve">　(八)本中心撤除後，將初步災情及處理情形之災害緊急通報紀錄表，對於各項善後復原工作及措施，各相關單位依權責繼續辦理善後復原等作業，並隨時向指揮官報告。</w:t>
      </w:r>
    </w:p>
    <w:p w:rsidR="00116FD9" w:rsidRPr="000B2A64" w:rsidRDefault="00116FD9" w:rsidP="00116FD9">
      <w:pPr>
        <w:spacing w:line="400" w:lineRule="exact"/>
        <w:jc w:val="both"/>
        <w:rPr>
          <w:rFonts w:ascii="標楷體" w:eastAsia="標楷體" w:hAnsi="標楷體"/>
          <w:szCs w:val="24"/>
        </w:rPr>
      </w:pPr>
      <w:r w:rsidRPr="000B2A64">
        <w:rPr>
          <w:rFonts w:ascii="標楷體" w:eastAsia="標楷體" w:hAnsi="標楷體" w:hint="eastAsia"/>
          <w:szCs w:val="24"/>
        </w:rPr>
        <w:t xml:space="preserve">　</w:t>
      </w:r>
      <w:r w:rsidRPr="000B2A64">
        <w:rPr>
          <w:rFonts w:ascii="標楷體" w:eastAsia="標楷體" w:hAnsi="標楷體"/>
          <w:szCs w:val="24"/>
        </w:rPr>
        <w:t>(</w:t>
      </w:r>
      <w:r w:rsidRPr="000B2A64">
        <w:rPr>
          <w:rFonts w:ascii="標楷體" w:eastAsia="標楷體" w:hAnsi="標楷體" w:hint="eastAsia"/>
          <w:szCs w:val="24"/>
        </w:rPr>
        <w:t>九</w:t>
      </w:r>
      <w:r w:rsidRPr="000B2A64">
        <w:rPr>
          <w:rFonts w:ascii="標楷體" w:eastAsia="標楷體" w:hAnsi="標楷體"/>
          <w:szCs w:val="24"/>
        </w:rPr>
        <w:t>)</w:t>
      </w:r>
      <w:r w:rsidRPr="000B2A64">
        <w:rPr>
          <w:rFonts w:ascii="標楷體" w:eastAsia="標楷體" w:hAnsi="標楷體" w:hint="eastAsia"/>
          <w:szCs w:val="24"/>
        </w:rPr>
        <w:t>本中心作業流程圖及流程說明如附表。</w:t>
      </w:r>
    </w:p>
    <w:p w:rsidR="00116FD9" w:rsidRPr="000B2A64" w:rsidRDefault="00116FD9" w:rsidP="00116FD9">
      <w:pPr>
        <w:spacing w:line="340" w:lineRule="exact"/>
        <w:jc w:val="both"/>
        <w:rPr>
          <w:rFonts w:ascii="標楷體" w:eastAsia="標楷體" w:hAnsi="標楷體"/>
          <w:spacing w:val="-3"/>
          <w:szCs w:val="24"/>
        </w:rPr>
      </w:pPr>
      <w:r w:rsidRPr="000B2A64">
        <w:rPr>
          <w:rFonts w:ascii="標楷體" w:eastAsia="標楷體" w:hAnsi="標楷體"/>
          <w:spacing w:val="-3"/>
          <w:szCs w:val="24"/>
        </w:rPr>
        <w:t>八、災害類別權責區分：下表協辦單位若涉及本中心其他編組單位時得納入之。</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17"/>
        <w:gridCol w:w="2048"/>
        <w:gridCol w:w="2997"/>
        <w:gridCol w:w="2998"/>
      </w:tblGrid>
      <w:tr w:rsidR="00116FD9" w:rsidRPr="000B2A64" w:rsidTr="00264EB1">
        <w:trPr>
          <w:trHeight w:val="617"/>
          <w:tblHeader/>
          <w:jc w:val="center"/>
        </w:trPr>
        <w:tc>
          <w:tcPr>
            <w:tcW w:w="1917" w:type="dxa"/>
            <w:shd w:val="clear" w:color="auto" w:fill="FBE4D5" w:themeFill="accent2" w:themeFillTint="33"/>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災害種類</w:t>
            </w:r>
          </w:p>
        </w:tc>
        <w:tc>
          <w:tcPr>
            <w:tcW w:w="2048" w:type="dxa"/>
            <w:shd w:val="clear" w:color="auto" w:fill="FBE4D5" w:themeFill="accent2" w:themeFillTint="33"/>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主辦單位</w:t>
            </w:r>
          </w:p>
        </w:tc>
        <w:tc>
          <w:tcPr>
            <w:tcW w:w="2997" w:type="dxa"/>
            <w:shd w:val="clear" w:color="auto" w:fill="FBE4D5" w:themeFill="accent2" w:themeFillTint="33"/>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協辦單位</w:t>
            </w:r>
          </w:p>
        </w:tc>
        <w:tc>
          <w:tcPr>
            <w:tcW w:w="2998" w:type="dxa"/>
            <w:shd w:val="clear" w:color="auto" w:fill="FBE4D5" w:themeFill="accent2" w:themeFillTint="33"/>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配合單位</w:t>
            </w:r>
          </w:p>
        </w:tc>
      </w:tr>
      <w:tr w:rsidR="00116FD9" w:rsidRPr="000B2A64" w:rsidTr="00264EB1">
        <w:trPr>
          <w:trHeight w:val="282"/>
          <w:jc w:val="center"/>
        </w:trPr>
        <w:tc>
          <w:tcPr>
            <w:tcW w:w="1917" w:type="dxa"/>
            <w:vMerge w:val="restart"/>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風災</w:t>
            </w:r>
          </w:p>
        </w:tc>
        <w:tc>
          <w:tcPr>
            <w:tcW w:w="2048" w:type="dxa"/>
            <w:vMerge w:val="restart"/>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作業組</w:t>
            </w:r>
          </w:p>
        </w:tc>
        <w:tc>
          <w:tcPr>
            <w:tcW w:w="5995" w:type="dxa"/>
            <w:gridSpan w:val="2"/>
            <w:shd w:val="clear" w:color="auto" w:fill="E7E6E6"/>
          </w:tcPr>
          <w:p w:rsidR="00116FD9" w:rsidRPr="000B2A64" w:rsidRDefault="00116FD9" w:rsidP="00264EB1">
            <w:pPr>
              <w:rPr>
                <w:rFonts w:ascii="標楷體" w:eastAsia="標楷體" w:hAnsi="標楷體"/>
                <w:szCs w:val="24"/>
              </w:rPr>
            </w:pPr>
            <w:r w:rsidRPr="000B2A64">
              <w:rPr>
                <w:rFonts w:ascii="標楷體" w:eastAsia="標楷體" w:hAnsi="標楷體" w:hint="eastAsia"/>
                <w:szCs w:val="24"/>
              </w:rPr>
              <w:t>三級開設</w:t>
            </w:r>
          </w:p>
        </w:tc>
      </w:tr>
      <w:tr w:rsidR="00116FD9" w:rsidRPr="000B2A64" w:rsidTr="00264EB1">
        <w:trPr>
          <w:trHeight w:val="282"/>
          <w:jc w:val="center"/>
        </w:trPr>
        <w:tc>
          <w:tcPr>
            <w:tcW w:w="1917" w:type="dxa"/>
            <w:vMerge/>
            <w:vAlign w:val="center"/>
          </w:tcPr>
          <w:p w:rsidR="00116FD9" w:rsidRPr="000B2A64" w:rsidRDefault="00116FD9" w:rsidP="00264EB1">
            <w:pPr>
              <w:jc w:val="center"/>
              <w:rPr>
                <w:rFonts w:ascii="標楷體" w:eastAsia="標楷體" w:hAnsi="標楷體"/>
                <w:szCs w:val="24"/>
              </w:rPr>
            </w:pPr>
          </w:p>
        </w:tc>
        <w:tc>
          <w:tcPr>
            <w:tcW w:w="2048" w:type="dxa"/>
            <w:vMerge/>
            <w:vAlign w:val="center"/>
          </w:tcPr>
          <w:p w:rsidR="00116FD9" w:rsidRPr="000B2A64" w:rsidRDefault="00116FD9" w:rsidP="00264EB1">
            <w:pPr>
              <w:jc w:val="center"/>
              <w:rPr>
                <w:rFonts w:ascii="標楷體" w:eastAsia="標楷體" w:hAnsi="標楷體"/>
                <w:szCs w:val="24"/>
              </w:rPr>
            </w:pPr>
          </w:p>
        </w:tc>
        <w:tc>
          <w:tcPr>
            <w:tcW w:w="2997" w:type="dxa"/>
            <w:shd w:val="clear" w:color="auto" w:fill="FFFFFF" w:themeFill="background1"/>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工務組、農經組、秘書組、消防組、警政組</w:t>
            </w:r>
          </w:p>
        </w:tc>
        <w:tc>
          <w:tcPr>
            <w:tcW w:w="2998" w:type="dxa"/>
            <w:shd w:val="clear" w:color="auto" w:fill="FFFFFF" w:themeFill="background1"/>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國軍組、</w:t>
            </w:r>
            <w:proofErr w:type="gramStart"/>
            <w:r w:rsidRPr="000B2A64">
              <w:rPr>
                <w:rFonts w:ascii="標楷體" w:eastAsia="標楷體" w:hAnsi="標楷體" w:hint="eastAsia"/>
                <w:szCs w:val="24"/>
              </w:rPr>
              <w:t>海巡組</w:t>
            </w:r>
            <w:proofErr w:type="gramEnd"/>
          </w:p>
        </w:tc>
      </w:tr>
      <w:tr w:rsidR="00116FD9" w:rsidRPr="000B2A64" w:rsidTr="00264EB1">
        <w:trPr>
          <w:trHeight w:val="282"/>
          <w:jc w:val="center"/>
        </w:trPr>
        <w:tc>
          <w:tcPr>
            <w:tcW w:w="1917" w:type="dxa"/>
            <w:vMerge/>
            <w:vAlign w:val="center"/>
          </w:tcPr>
          <w:p w:rsidR="00116FD9" w:rsidRPr="000B2A64" w:rsidRDefault="00116FD9" w:rsidP="00264EB1">
            <w:pPr>
              <w:jc w:val="center"/>
              <w:rPr>
                <w:rFonts w:ascii="標楷體" w:eastAsia="標楷體" w:hAnsi="標楷體"/>
                <w:szCs w:val="24"/>
              </w:rPr>
            </w:pPr>
          </w:p>
        </w:tc>
        <w:tc>
          <w:tcPr>
            <w:tcW w:w="2048" w:type="dxa"/>
            <w:vMerge/>
            <w:vAlign w:val="center"/>
          </w:tcPr>
          <w:p w:rsidR="00116FD9" w:rsidRPr="000B2A64" w:rsidRDefault="00116FD9" w:rsidP="00264EB1">
            <w:pPr>
              <w:jc w:val="center"/>
              <w:rPr>
                <w:rFonts w:ascii="標楷體" w:eastAsia="標楷體" w:hAnsi="標楷體"/>
                <w:szCs w:val="24"/>
              </w:rPr>
            </w:pPr>
          </w:p>
        </w:tc>
        <w:tc>
          <w:tcPr>
            <w:tcW w:w="5995" w:type="dxa"/>
            <w:gridSpan w:val="2"/>
            <w:shd w:val="clear" w:color="auto" w:fill="E7E6E6"/>
          </w:tcPr>
          <w:p w:rsidR="00116FD9" w:rsidRPr="000B2A64" w:rsidRDefault="00116FD9" w:rsidP="00264EB1">
            <w:pPr>
              <w:rPr>
                <w:rFonts w:ascii="標楷體" w:eastAsia="標楷體" w:hAnsi="標楷體"/>
                <w:szCs w:val="24"/>
              </w:rPr>
            </w:pPr>
            <w:r w:rsidRPr="000B2A64">
              <w:rPr>
                <w:rFonts w:ascii="標楷體" w:eastAsia="標楷體" w:hAnsi="標楷體" w:hint="eastAsia"/>
                <w:szCs w:val="24"/>
              </w:rPr>
              <w:t>二級開設</w:t>
            </w:r>
          </w:p>
        </w:tc>
      </w:tr>
      <w:tr w:rsidR="00116FD9" w:rsidRPr="000B2A64" w:rsidTr="00264EB1">
        <w:trPr>
          <w:trHeight w:val="646"/>
          <w:jc w:val="center"/>
        </w:trPr>
        <w:tc>
          <w:tcPr>
            <w:tcW w:w="1917" w:type="dxa"/>
            <w:vMerge/>
            <w:vAlign w:val="center"/>
          </w:tcPr>
          <w:p w:rsidR="00116FD9" w:rsidRPr="000B2A64" w:rsidRDefault="00116FD9" w:rsidP="00264EB1">
            <w:pPr>
              <w:jc w:val="center"/>
              <w:rPr>
                <w:rFonts w:ascii="標楷體" w:eastAsia="標楷體" w:hAnsi="標楷體"/>
                <w:szCs w:val="24"/>
              </w:rPr>
            </w:pPr>
          </w:p>
        </w:tc>
        <w:tc>
          <w:tcPr>
            <w:tcW w:w="2048" w:type="dxa"/>
            <w:vMerge/>
            <w:vAlign w:val="center"/>
          </w:tcPr>
          <w:p w:rsidR="00116FD9" w:rsidRPr="000B2A64" w:rsidRDefault="00116FD9" w:rsidP="00264EB1">
            <w:pPr>
              <w:jc w:val="center"/>
              <w:rPr>
                <w:rFonts w:ascii="標楷體" w:eastAsia="標楷體" w:hAnsi="標楷體"/>
                <w:szCs w:val="24"/>
              </w:rPr>
            </w:pP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工務組、農經組、秘書組、消防組、警政組</w:t>
            </w:r>
          </w:p>
        </w:tc>
        <w:tc>
          <w:tcPr>
            <w:tcW w:w="2998" w:type="dxa"/>
          </w:tcPr>
          <w:p w:rsidR="00116FD9" w:rsidRPr="000B2A64" w:rsidRDefault="00116FD9" w:rsidP="00264EB1">
            <w:pPr>
              <w:rPr>
                <w:rFonts w:ascii="標楷體" w:eastAsia="標楷體" w:hAnsi="標楷體"/>
                <w:szCs w:val="24"/>
              </w:rPr>
            </w:pPr>
            <w:r w:rsidRPr="000B2A64">
              <w:rPr>
                <w:rFonts w:ascii="標楷體" w:eastAsia="標楷體" w:hAnsi="標楷體" w:hint="eastAsia"/>
                <w:szCs w:val="24"/>
              </w:rPr>
              <w:t>國軍組、</w:t>
            </w:r>
            <w:proofErr w:type="gramStart"/>
            <w:r w:rsidRPr="000B2A64">
              <w:rPr>
                <w:rFonts w:ascii="標楷體" w:eastAsia="標楷體" w:hAnsi="標楷體" w:hint="eastAsia"/>
                <w:szCs w:val="24"/>
              </w:rPr>
              <w:t>海巡組</w:t>
            </w:r>
            <w:proofErr w:type="gramEnd"/>
          </w:p>
        </w:tc>
      </w:tr>
      <w:tr w:rsidR="00116FD9" w:rsidRPr="000B2A64" w:rsidTr="00264EB1">
        <w:trPr>
          <w:trHeight w:val="264"/>
          <w:jc w:val="center"/>
        </w:trPr>
        <w:tc>
          <w:tcPr>
            <w:tcW w:w="1917" w:type="dxa"/>
            <w:vMerge/>
            <w:vAlign w:val="center"/>
          </w:tcPr>
          <w:p w:rsidR="00116FD9" w:rsidRPr="000B2A64" w:rsidRDefault="00116FD9" w:rsidP="00264EB1">
            <w:pPr>
              <w:jc w:val="center"/>
              <w:rPr>
                <w:rFonts w:ascii="標楷體" w:eastAsia="標楷體" w:hAnsi="標楷體"/>
                <w:szCs w:val="24"/>
              </w:rPr>
            </w:pPr>
          </w:p>
        </w:tc>
        <w:tc>
          <w:tcPr>
            <w:tcW w:w="2048" w:type="dxa"/>
            <w:vMerge/>
            <w:vAlign w:val="center"/>
          </w:tcPr>
          <w:p w:rsidR="00116FD9" w:rsidRPr="000B2A64" w:rsidRDefault="00116FD9" w:rsidP="00264EB1">
            <w:pPr>
              <w:jc w:val="center"/>
              <w:rPr>
                <w:rFonts w:ascii="標楷體" w:eastAsia="標楷體" w:hAnsi="標楷體"/>
                <w:szCs w:val="24"/>
              </w:rPr>
            </w:pPr>
          </w:p>
        </w:tc>
        <w:tc>
          <w:tcPr>
            <w:tcW w:w="5995" w:type="dxa"/>
            <w:gridSpan w:val="2"/>
            <w:shd w:val="clear" w:color="auto" w:fill="E7E6E6"/>
          </w:tcPr>
          <w:p w:rsidR="00116FD9" w:rsidRPr="000B2A64" w:rsidRDefault="00116FD9" w:rsidP="00264EB1">
            <w:pPr>
              <w:rPr>
                <w:rFonts w:ascii="標楷體" w:eastAsia="標楷體" w:hAnsi="標楷體"/>
                <w:szCs w:val="24"/>
              </w:rPr>
            </w:pPr>
            <w:r w:rsidRPr="000B2A64">
              <w:rPr>
                <w:rFonts w:ascii="標楷體" w:eastAsia="標楷體" w:hAnsi="標楷體" w:hint="eastAsia"/>
                <w:szCs w:val="24"/>
              </w:rPr>
              <w:t>一級開設</w:t>
            </w:r>
          </w:p>
        </w:tc>
      </w:tr>
      <w:tr w:rsidR="00116FD9" w:rsidRPr="000B2A64" w:rsidTr="00264EB1">
        <w:trPr>
          <w:trHeight w:val="981"/>
          <w:jc w:val="center"/>
        </w:trPr>
        <w:tc>
          <w:tcPr>
            <w:tcW w:w="1917" w:type="dxa"/>
            <w:vMerge/>
            <w:vAlign w:val="center"/>
          </w:tcPr>
          <w:p w:rsidR="00116FD9" w:rsidRPr="000B2A64" w:rsidRDefault="00116FD9" w:rsidP="00264EB1">
            <w:pPr>
              <w:jc w:val="center"/>
              <w:rPr>
                <w:rFonts w:ascii="標楷體" w:eastAsia="標楷體" w:hAnsi="標楷體"/>
                <w:szCs w:val="24"/>
              </w:rPr>
            </w:pPr>
          </w:p>
        </w:tc>
        <w:tc>
          <w:tcPr>
            <w:tcW w:w="2048" w:type="dxa"/>
            <w:vMerge/>
            <w:vAlign w:val="center"/>
          </w:tcPr>
          <w:p w:rsidR="00116FD9" w:rsidRPr="000B2A64" w:rsidRDefault="00116FD9" w:rsidP="00264EB1">
            <w:pPr>
              <w:jc w:val="center"/>
              <w:rPr>
                <w:rFonts w:ascii="標楷體" w:eastAsia="標楷體" w:hAnsi="標楷體"/>
                <w:szCs w:val="24"/>
              </w:rPr>
            </w:pP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工務組、農經組、秘書組、社會組、消防組、警政組、衛生組、環保組</w:t>
            </w:r>
          </w:p>
        </w:tc>
        <w:tc>
          <w:tcPr>
            <w:tcW w:w="2998" w:type="dxa"/>
          </w:tcPr>
          <w:p w:rsidR="00116FD9" w:rsidRPr="000B2A64" w:rsidRDefault="00116FD9" w:rsidP="00264EB1">
            <w:pPr>
              <w:rPr>
                <w:rFonts w:ascii="標楷體" w:eastAsia="標楷體" w:hAnsi="標楷體"/>
                <w:szCs w:val="24"/>
              </w:rPr>
            </w:pPr>
            <w:r w:rsidRPr="000B2A64">
              <w:rPr>
                <w:rFonts w:ascii="標楷體" w:eastAsia="標楷體" w:hAnsi="標楷體" w:hint="eastAsia"/>
                <w:szCs w:val="24"/>
              </w:rPr>
              <w:t>國軍組、</w:t>
            </w:r>
            <w:proofErr w:type="gramStart"/>
            <w:r w:rsidRPr="000B2A64">
              <w:rPr>
                <w:rFonts w:ascii="標楷體" w:eastAsia="標楷體" w:hAnsi="標楷體" w:hint="eastAsia"/>
                <w:szCs w:val="24"/>
              </w:rPr>
              <w:t>海巡組</w:t>
            </w:r>
            <w:proofErr w:type="gramEnd"/>
            <w:r w:rsidRPr="000B2A64">
              <w:rPr>
                <w:rFonts w:ascii="標楷體" w:eastAsia="標楷體" w:hAnsi="標楷體" w:hint="eastAsia"/>
                <w:szCs w:val="24"/>
              </w:rPr>
              <w:t>、電力組、電信組、自來水組</w:t>
            </w:r>
          </w:p>
        </w:tc>
      </w:tr>
      <w:tr w:rsidR="00116FD9" w:rsidRPr="000B2A64" w:rsidTr="00264EB1">
        <w:trPr>
          <w:trHeight w:val="266"/>
          <w:jc w:val="center"/>
        </w:trPr>
        <w:tc>
          <w:tcPr>
            <w:tcW w:w="1917" w:type="dxa"/>
            <w:vMerge w:val="restart"/>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水災</w:t>
            </w:r>
          </w:p>
        </w:tc>
        <w:tc>
          <w:tcPr>
            <w:tcW w:w="2048" w:type="dxa"/>
            <w:vMerge w:val="restart"/>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作業組</w:t>
            </w:r>
          </w:p>
        </w:tc>
        <w:tc>
          <w:tcPr>
            <w:tcW w:w="5995" w:type="dxa"/>
            <w:gridSpan w:val="2"/>
            <w:shd w:val="clear" w:color="auto" w:fill="E7E6E6"/>
          </w:tcPr>
          <w:p w:rsidR="00116FD9" w:rsidRPr="000B2A64" w:rsidRDefault="00116FD9" w:rsidP="00264EB1">
            <w:pPr>
              <w:rPr>
                <w:rFonts w:ascii="標楷體" w:eastAsia="標楷體" w:hAnsi="標楷體"/>
                <w:szCs w:val="24"/>
              </w:rPr>
            </w:pPr>
            <w:r w:rsidRPr="000B2A64">
              <w:rPr>
                <w:rFonts w:ascii="標楷體" w:eastAsia="標楷體" w:hAnsi="標楷體" w:hint="eastAsia"/>
                <w:color w:val="FF0000"/>
                <w:szCs w:val="24"/>
              </w:rPr>
              <w:t>預警強化三級開設</w:t>
            </w:r>
          </w:p>
        </w:tc>
      </w:tr>
      <w:tr w:rsidR="00116FD9" w:rsidRPr="000B2A64" w:rsidTr="00264EB1">
        <w:trPr>
          <w:trHeight w:val="266"/>
          <w:jc w:val="center"/>
        </w:trPr>
        <w:tc>
          <w:tcPr>
            <w:tcW w:w="1917" w:type="dxa"/>
            <w:vMerge/>
            <w:vAlign w:val="center"/>
          </w:tcPr>
          <w:p w:rsidR="00116FD9" w:rsidRPr="000B2A64" w:rsidRDefault="00116FD9" w:rsidP="00264EB1">
            <w:pPr>
              <w:jc w:val="center"/>
              <w:rPr>
                <w:rFonts w:ascii="標楷體" w:eastAsia="標楷體" w:hAnsi="標楷體"/>
                <w:szCs w:val="24"/>
              </w:rPr>
            </w:pPr>
          </w:p>
        </w:tc>
        <w:tc>
          <w:tcPr>
            <w:tcW w:w="2048" w:type="dxa"/>
            <w:vMerge/>
            <w:vAlign w:val="center"/>
          </w:tcPr>
          <w:p w:rsidR="00116FD9" w:rsidRPr="000B2A64" w:rsidRDefault="00116FD9" w:rsidP="00264EB1">
            <w:pPr>
              <w:jc w:val="center"/>
              <w:rPr>
                <w:rFonts w:ascii="標楷體" w:eastAsia="標楷體" w:hAnsi="標楷體"/>
                <w:szCs w:val="24"/>
              </w:rPr>
            </w:pPr>
          </w:p>
        </w:tc>
        <w:tc>
          <w:tcPr>
            <w:tcW w:w="2997" w:type="dxa"/>
            <w:shd w:val="clear" w:color="auto" w:fill="FFFFFF" w:themeFill="background1"/>
          </w:tcPr>
          <w:p w:rsidR="00116FD9" w:rsidRPr="000B2A64" w:rsidRDefault="00116FD9" w:rsidP="00264EB1">
            <w:pPr>
              <w:rPr>
                <w:rFonts w:ascii="標楷體" w:eastAsia="標楷體" w:hAnsi="標楷體"/>
                <w:szCs w:val="24"/>
              </w:rPr>
            </w:pPr>
            <w:r w:rsidRPr="000B2A64">
              <w:rPr>
                <w:rFonts w:ascii="標楷體" w:eastAsia="標楷體" w:hAnsi="標楷體" w:hint="eastAsia"/>
                <w:szCs w:val="24"/>
              </w:rPr>
              <w:t>工務組</w:t>
            </w:r>
          </w:p>
        </w:tc>
        <w:tc>
          <w:tcPr>
            <w:tcW w:w="2998" w:type="dxa"/>
            <w:shd w:val="clear" w:color="auto" w:fill="FFFFFF" w:themeFill="background1"/>
          </w:tcPr>
          <w:p w:rsidR="00116FD9" w:rsidRPr="000B2A64" w:rsidRDefault="00116FD9" w:rsidP="00264EB1">
            <w:pPr>
              <w:rPr>
                <w:rFonts w:ascii="標楷體" w:eastAsia="標楷體" w:hAnsi="標楷體"/>
                <w:szCs w:val="24"/>
              </w:rPr>
            </w:pPr>
          </w:p>
        </w:tc>
      </w:tr>
      <w:tr w:rsidR="00116FD9" w:rsidRPr="000B2A64" w:rsidTr="00264EB1">
        <w:trPr>
          <w:trHeight w:val="266"/>
          <w:jc w:val="center"/>
        </w:trPr>
        <w:tc>
          <w:tcPr>
            <w:tcW w:w="1917" w:type="dxa"/>
            <w:vMerge/>
            <w:vAlign w:val="center"/>
          </w:tcPr>
          <w:p w:rsidR="00116FD9" w:rsidRPr="000B2A64" w:rsidRDefault="00116FD9" w:rsidP="00264EB1">
            <w:pPr>
              <w:jc w:val="center"/>
              <w:rPr>
                <w:rFonts w:ascii="標楷體" w:eastAsia="標楷體" w:hAnsi="標楷體"/>
                <w:szCs w:val="24"/>
              </w:rPr>
            </w:pPr>
          </w:p>
        </w:tc>
        <w:tc>
          <w:tcPr>
            <w:tcW w:w="2048" w:type="dxa"/>
            <w:vMerge/>
            <w:vAlign w:val="center"/>
          </w:tcPr>
          <w:p w:rsidR="00116FD9" w:rsidRPr="000B2A64" w:rsidRDefault="00116FD9" w:rsidP="00264EB1">
            <w:pPr>
              <w:jc w:val="center"/>
              <w:rPr>
                <w:rFonts w:ascii="標楷體" w:eastAsia="標楷體" w:hAnsi="標楷體"/>
                <w:szCs w:val="24"/>
              </w:rPr>
            </w:pPr>
          </w:p>
        </w:tc>
        <w:tc>
          <w:tcPr>
            <w:tcW w:w="5995" w:type="dxa"/>
            <w:gridSpan w:val="2"/>
            <w:shd w:val="clear" w:color="auto" w:fill="E7E6E6"/>
          </w:tcPr>
          <w:p w:rsidR="00116FD9" w:rsidRPr="000B2A64" w:rsidRDefault="00116FD9" w:rsidP="00264EB1">
            <w:pPr>
              <w:rPr>
                <w:rFonts w:ascii="標楷體" w:eastAsia="標楷體" w:hAnsi="標楷體"/>
                <w:szCs w:val="24"/>
              </w:rPr>
            </w:pPr>
            <w:r w:rsidRPr="000B2A64">
              <w:rPr>
                <w:rFonts w:ascii="標楷體" w:eastAsia="標楷體" w:hAnsi="標楷體" w:hint="eastAsia"/>
                <w:szCs w:val="24"/>
              </w:rPr>
              <w:t>強化三級開設</w:t>
            </w:r>
          </w:p>
        </w:tc>
      </w:tr>
      <w:tr w:rsidR="00116FD9" w:rsidRPr="000B2A64" w:rsidTr="00264EB1">
        <w:trPr>
          <w:trHeight w:val="350"/>
          <w:jc w:val="center"/>
        </w:trPr>
        <w:tc>
          <w:tcPr>
            <w:tcW w:w="1917" w:type="dxa"/>
            <w:vMerge/>
            <w:vAlign w:val="center"/>
          </w:tcPr>
          <w:p w:rsidR="00116FD9" w:rsidRPr="000B2A64" w:rsidRDefault="00116FD9" w:rsidP="00264EB1">
            <w:pPr>
              <w:jc w:val="center"/>
              <w:rPr>
                <w:rFonts w:ascii="標楷體" w:eastAsia="標楷體" w:hAnsi="標楷體"/>
                <w:szCs w:val="24"/>
              </w:rPr>
            </w:pPr>
          </w:p>
        </w:tc>
        <w:tc>
          <w:tcPr>
            <w:tcW w:w="2048" w:type="dxa"/>
            <w:vMerge/>
            <w:vAlign w:val="center"/>
          </w:tcPr>
          <w:p w:rsidR="00116FD9" w:rsidRPr="000B2A64" w:rsidRDefault="00116FD9" w:rsidP="00264EB1">
            <w:pPr>
              <w:jc w:val="center"/>
              <w:rPr>
                <w:rFonts w:ascii="標楷體" w:eastAsia="標楷體" w:hAnsi="標楷體"/>
                <w:szCs w:val="24"/>
              </w:rPr>
            </w:pPr>
          </w:p>
        </w:tc>
        <w:tc>
          <w:tcPr>
            <w:tcW w:w="2997" w:type="dxa"/>
          </w:tcPr>
          <w:p w:rsidR="00116FD9" w:rsidRPr="000B2A64" w:rsidRDefault="00116FD9" w:rsidP="00264EB1">
            <w:pPr>
              <w:rPr>
                <w:rFonts w:ascii="標楷體" w:eastAsia="標楷體" w:hAnsi="標楷體"/>
                <w:szCs w:val="24"/>
              </w:rPr>
            </w:pPr>
            <w:r w:rsidRPr="000B2A64">
              <w:rPr>
                <w:rFonts w:ascii="標楷體" w:eastAsia="標楷體" w:hAnsi="標楷體" w:hint="eastAsia"/>
                <w:szCs w:val="24"/>
              </w:rPr>
              <w:t>工務組</w:t>
            </w:r>
          </w:p>
        </w:tc>
        <w:tc>
          <w:tcPr>
            <w:tcW w:w="2998" w:type="dxa"/>
          </w:tcPr>
          <w:p w:rsidR="00116FD9" w:rsidRPr="000B2A64" w:rsidRDefault="00116FD9" w:rsidP="00264EB1">
            <w:pPr>
              <w:rPr>
                <w:rFonts w:ascii="標楷體" w:eastAsia="標楷體" w:hAnsi="標楷體"/>
                <w:szCs w:val="24"/>
              </w:rPr>
            </w:pPr>
          </w:p>
        </w:tc>
      </w:tr>
      <w:tr w:rsidR="00116FD9" w:rsidRPr="000B2A64" w:rsidTr="00264EB1">
        <w:trPr>
          <w:trHeight w:val="298"/>
          <w:jc w:val="center"/>
        </w:trPr>
        <w:tc>
          <w:tcPr>
            <w:tcW w:w="1917" w:type="dxa"/>
            <w:vMerge/>
            <w:vAlign w:val="center"/>
          </w:tcPr>
          <w:p w:rsidR="00116FD9" w:rsidRPr="000B2A64" w:rsidRDefault="00116FD9" w:rsidP="00264EB1">
            <w:pPr>
              <w:jc w:val="center"/>
              <w:rPr>
                <w:rFonts w:ascii="標楷體" w:eastAsia="標楷體" w:hAnsi="標楷體"/>
                <w:szCs w:val="24"/>
              </w:rPr>
            </w:pPr>
          </w:p>
        </w:tc>
        <w:tc>
          <w:tcPr>
            <w:tcW w:w="2048" w:type="dxa"/>
            <w:vMerge/>
            <w:vAlign w:val="center"/>
          </w:tcPr>
          <w:p w:rsidR="00116FD9" w:rsidRPr="000B2A64" w:rsidRDefault="00116FD9" w:rsidP="00264EB1">
            <w:pPr>
              <w:jc w:val="center"/>
              <w:rPr>
                <w:rFonts w:ascii="標楷體" w:eastAsia="標楷體" w:hAnsi="標楷體"/>
                <w:szCs w:val="24"/>
              </w:rPr>
            </w:pPr>
          </w:p>
        </w:tc>
        <w:tc>
          <w:tcPr>
            <w:tcW w:w="5995" w:type="dxa"/>
            <w:gridSpan w:val="2"/>
            <w:shd w:val="clear" w:color="auto" w:fill="E7E6E6"/>
          </w:tcPr>
          <w:p w:rsidR="00116FD9" w:rsidRPr="000B2A64" w:rsidRDefault="00116FD9" w:rsidP="00264EB1">
            <w:pPr>
              <w:rPr>
                <w:rFonts w:ascii="標楷體" w:eastAsia="標楷體" w:hAnsi="標楷體"/>
                <w:szCs w:val="24"/>
              </w:rPr>
            </w:pPr>
            <w:r w:rsidRPr="000B2A64">
              <w:rPr>
                <w:rFonts w:ascii="標楷體" w:eastAsia="標楷體" w:hAnsi="標楷體" w:hint="eastAsia"/>
                <w:szCs w:val="24"/>
              </w:rPr>
              <w:t>二級開設</w:t>
            </w:r>
          </w:p>
        </w:tc>
      </w:tr>
      <w:tr w:rsidR="00116FD9" w:rsidRPr="000B2A64" w:rsidTr="00264EB1">
        <w:trPr>
          <w:trHeight w:val="942"/>
          <w:jc w:val="center"/>
        </w:trPr>
        <w:tc>
          <w:tcPr>
            <w:tcW w:w="1917" w:type="dxa"/>
            <w:vMerge/>
            <w:vAlign w:val="center"/>
          </w:tcPr>
          <w:p w:rsidR="00116FD9" w:rsidRPr="000B2A64" w:rsidRDefault="00116FD9" w:rsidP="00264EB1">
            <w:pPr>
              <w:jc w:val="center"/>
              <w:rPr>
                <w:rFonts w:ascii="標楷體" w:eastAsia="標楷體" w:hAnsi="標楷體"/>
                <w:szCs w:val="24"/>
              </w:rPr>
            </w:pPr>
          </w:p>
        </w:tc>
        <w:tc>
          <w:tcPr>
            <w:tcW w:w="2048" w:type="dxa"/>
            <w:vMerge/>
            <w:vAlign w:val="center"/>
          </w:tcPr>
          <w:p w:rsidR="00116FD9" w:rsidRPr="000B2A64" w:rsidRDefault="00116FD9" w:rsidP="00264EB1">
            <w:pPr>
              <w:jc w:val="center"/>
              <w:rPr>
                <w:rFonts w:ascii="標楷體" w:eastAsia="標楷體" w:hAnsi="標楷體"/>
                <w:szCs w:val="24"/>
              </w:rPr>
            </w:pP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作業組、農經組、秘書組、社會組、消防組、警政組、衛生組、環保組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國軍組、電力組、電信組、自來水組</w:t>
            </w:r>
          </w:p>
        </w:tc>
      </w:tr>
      <w:tr w:rsidR="00116FD9" w:rsidRPr="000B2A64" w:rsidTr="00264EB1">
        <w:trPr>
          <w:trHeight w:val="264"/>
          <w:jc w:val="center"/>
        </w:trPr>
        <w:tc>
          <w:tcPr>
            <w:tcW w:w="1917" w:type="dxa"/>
            <w:vMerge/>
            <w:vAlign w:val="center"/>
          </w:tcPr>
          <w:p w:rsidR="00116FD9" w:rsidRPr="000B2A64" w:rsidRDefault="00116FD9" w:rsidP="00264EB1">
            <w:pPr>
              <w:jc w:val="center"/>
              <w:rPr>
                <w:rFonts w:ascii="標楷體" w:eastAsia="標楷體" w:hAnsi="標楷體"/>
                <w:szCs w:val="24"/>
              </w:rPr>
            </w:pPr>
          </w:p>
        </w:tc>
        <w:tc>
          <w:tcPr>
            <w:tcW w:w="2048" w:type="dxa"/>
            <w:vMerge/>
            <w:vAlign w:val="center"/>
          </w:tcPr>
          <w:p w:rsidR="00116FD9" w:rsidRPr="000B2A64" w:rsidRDefault="00116FD9" w:rsidP="00264EB1">
            <w:pPr>
              <w:jc w:val="center"/>
              <w:rPr>
                <w:rFonts w:ascii="標楷體" w:eastAsia="標楷體" w:hAnsi="標楷體"/>
                <w:szCs w:val="24"/>
              </w:rPr>
            </w:pPr>
          </w:p>
        </w:tc>
        <w:tc>
          <w:tcPr>
            <w:tcW w:w="5995" w:type="dxa"/>
            <w:gridSpan w:val="2"/>
            <w:shd w:val="clear" w:color="auto" w:fill="E7E6E6"/>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一級開設</w:t>
            </w:r>
          </w:p>
        </w:tc>
      </w:tr>
      <w:tr w:rsidR="00116FD9" w:rsidRPr="000B2A64" w:rsidTr="00264EB1">
        <w:trPr>
          <w:trHeight w:val="981"/>
          <w:jc w:val="center"/>
        </w:trPr>
        <w:tc>
          <w:tcPr>
            <w:tcW w:w="1917" w:type="dxa"/>
            <w:vMerge/>
            <w:vAlign w:val="center"/>
          </w:tcPr>
          <w:p w:rsidR="00116FD9" w:rsidRPr="000B2A64" w:rsidRDefault="00116FD9" w:rsidP="00264EB1">
            <w:pPr>
              <w:jc w:val="center"/>
              <w:rPr>
                <w:rFonts w:ascii="標楷體" w:eastAsia="標楷體" w:hAnsi="標楷體"/>
                <w:szCs w:val="24"/>
              </w:rPr>
            </w:pPr>
          </w:p>
        </w:tc>
        <w:tc>
          <w:tcPr>
            <w:tcW w:w="2048" w:type="dxa"/>
            <w:vMerge/>
            <w:vAlign w:val="center"/>
          </w:tcPr>
          <w:p w:rsidR="00116FD9" w:rsidRPr="000B2A64" w:rsidRDefault="00116FD9" w:rsidP="00264EB1">
            <w:pPr>
              <w:jc w:val="center"/>
              <w:rPr>
                <w:rFonts w:ascii="標楷體" w:eastAsia="標楷體" w:hAnsi="標楷體"/>
                <w:szCs w:val="24"/>
              </w:rPr>
            </w:pP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作業組、農經組、秘書組、社會組、消防組、警政組、衛生組、環保組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國軍組、電力組、電信組、自來水組</w:t>
            </w:r>
          </w:p>
        </w:tc>
      </w:tr>
      <w:tr w:rsidR="00116FD9" w:rsidRPr="000B2A64" w:rsidTr="00264EB1">
        <w:trPr>
          <w:jc w:val="center"/>
        </w:trPr>
        <w:tc>
          <w:tcPr>
            <w:tcW w:w="1917" w:type="dxa"/>
            <w:vMerge w:val="restart"/>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震災</w:t>
            </w:r>
          </w:p>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(含土壤液化</w:t>
            </w:r>
            <w:r w:rsidRPr="000B2A64">
              <w:rPr>
                <w:rFonts w:ascii="標楷體" w:eastAsia="標楷體" w:hAnsi="標楷體"/>
                <w:szCs w:val="24"/>
              </w:rPr>
              <w:t>)</w:t>
            </w:r>
          </w:p>
        </w:tc>
        <w:tc>
          <w:tcPr>
            <w:tcW w:w="2048" w:type="dxa"/>
            <w:vMerge w:val="restart"/>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作業組</w:t>
            </w:r>
          </w:p>
        </w:tc>
        <w:tc>
          <w:tcPr>
            <w:tcW w:w="5995" w:type="dxa"/>
            <w:gridSpan w:val="2"/>
            <w:shd w:val="clear" w:color="auto" w:fill="D9D9D9" w:themeFill="background1" w:themeFillShade="D9"/>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color w:val="FF0000"/>
                <w:szCs w:val="24"/>
              </w:rPr>
              <w:t>二級開設</w:t>
            </w:r>
          </w:p>
        </w:tc>
      </w:tr>
      <w:tr w:rsidR="00116FD9" w:rsidRPr="000B2A64" w:rsidTr="00264EB1">
        <w:trPr>
          <w:jc w:val="center"/>
        </w:trPr>
        <w:tc>
          <w:tcPr>
            <w:tcW w:w="1917" w:type="dxa"/>
            <w:vMerge/>
            <w:vAlign w:val="center"/>
          </w:tcPr>
          <w:p w:rsidR="00116FD9" w:rsidRPr="000B2A64" w:rsidRDefault="00116FD9" w:rsidP="00264EB1">
            <w:pPr>
              <w:jc w:val="center"/>
              <w:rPr>
                <w:rFonts w:ascii="標楷體" w:eastAsia="標楷體" w:hAnsi="標楷體"/>
                <w:szCs w:val="24"/>
              </w:rPr>
            </w:pPr>
          </w:p>
        </w:tc>
        <w:tc>
          <w:tcPr>
            <w:tcW w:w="2048" w:type="dxa"/>
            <w:vMerge/>
            <w:vAlign w:val="center"/>
          </w:tcPr>
          <w:p w:rsidR="00116FD9" w:rsidRPr="000B2A64" w:rsidRDefault="00116FD9" w:rsidP="00264EB1">
            <w:pPr>
              <w:jc w:val="both"/>
              <w:rPr>
                <w:rFonts w:ascii="標楷體" w:eastAsia="標楷體" w:hAnsi="標楷體"/>
                <w:szCs w:val="24"/>
              </w:rPr>
            </w:pP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工務組、農經組、秘書組、社會組、消防組、警政組、衛生</w:t>
            </w:r>
            <w:r w:rsidRPr="000B2A64">
              <w:rPr>
                <w:rFonts w:ascii="標楷體" w:eastAsia="標楷體" w:hAnsi="標楷體" w:hint="eastAsia"/>
                <w:szCs w:val="24"/>
              </w:rPr>
              <w:lastRenderedPageBreak/>
              <w:t>組、環保組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lastRenderedPageBreak/>
              <w:t>國軍組、電力組、電信組、自來水組</w:t>
            </w:r>
          </w:p>
        </w:tc>
      </w:tr>
      <w:tr w:rsidR="00116FD9" w:rsidRPr="000B2A64" w:rsidTr="00264EB1">
        <w:trPr>
          <w:jc w:val="center"/>
        </w:trPr>
        <w:tc>
          <w:tcPr>
            <w:tcW w:w="1917" w:type="dxa"/>
            <w:vMerge/>
            <w:vAlign w:val="center"/>
          </w:tcPr>
          <w:p w:rsidR="00116FD9" w:rsidRPr="000B2A64" w:rsidRDefault="00116FD9" w:rsidP="00264EB1">
            <w:pPr>
              <w:jc w:val="center"/>
              <w:rPr>
                <w:rFonts w:ascii="標楷體" w:eastAsia="標楷體" w:hAnsi="標楷體"/>
                <w:szCs w:val="24"/>
              </w:rPr>
            </w:pPr>
          </w:p>
        </w:tc>
        <w:tc>
          <w:tcPr>
            <w:tcW w:w="2048" w:type="dxa"/>
            <w:vMerge/>
            <w:vAlign w:val="center"/>
          </w:tcPr>
          <w:p w:rsidR="00116FD9" w:rsidRPr="000B2A64" w:rsidRDefault="00116FD9" w:rsidP="00264EB1">
            <w:pPr>
              <w:jc w:val="both"/>
              <w:rPr>
                <w:rFonts w:ascii="標楷體" w:eastAsia="標楷體" w:hAnsi="標楷體"/>
                <w:szCs w:val="24"/>
              </w:rPr>
            </w:pPr>
          </w:p>
        </w:tc>
        <w:tc>
          <w:tcPr>
            <w:tcW w:w="5995" w:type="dxa"/>
            <w:gridSpan w:val="2"/>
            <w:shd w:val="clear" w:color="auto" w:fill="D9D9D9" w:themeFill="background1" w:themeFillShade="D9"/>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一級開設</w:t>
            </w:r>
          </w:p>
        </w:tc>
      </w:tr>
      <w:tr w:rsidR="00116FD9" w:rsidRPr="000B2A64" w:rsidTr="00264EB1">
        <w:trPr>
          <w:jc w:val="center"/>
        </w:trPr>
        <w:tc>
          <w:tcPr>
            <w:tcW w:w="1917" w:type="dxa"/>
            <w:vMerge/>
            <w:vAlign w:val="center"/>
          </w:tcPr>
          <w:p w:rsidR="00116FD9" w:rsidRPr="000B2A64" w:rsidRDefault="00116FD9" w:rsidP="00264EB1">
            <w:pPr>
              <w:jc w:val="center"/>
              <w:rPr>
                <w:rFonts w:ascii="標楷體" w:eastAsia="標楷體" w:hAnsi="標楷體"/>
                <w:szCs w:val="24"/>
              </w:rPr>
            </w:pPr>
          </w:p>
        </w:tc>
        <w:tc>
          <w:tcPr>
            <w:tcW w:w="2048" w:type="dxa"/>
            <w:vMerge/>
            <w:vAlign w:val="center"/>
          </w:tcPr>
          <w:p w:rsidR="00116FD9" w:rsidRPr="000B2A64" w:rsidRDefault="00116FD9" w:rsidP="00264EB1">
            <w:pPr>
              <w:jc w:val="both"/>
              <w:rPr>
                <w:rFonts w:ascii="標楷體" w:eastAsia="標楷體" w:hAnsi="標楷體"/>
                <w:szCs w:val="24"/>
              </w:rPr>
            </w:pP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工務組、農經組、秘書組、社會組、消防組、警政組、衛生組、環保組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國軍組、電力組、電信組、自來水組</w:t>
            </w:r>
          </w:p>
        </w:tc>
      </w:tr>
      <w:tr w:rsidR="00116FD9" w:rsidRPr="000B2A64" w:rsidTr="00264EB1">
        <w:trPr>
          <w:jc w:val="center"/>
        </w:trPr>
        <w:tc>
          <w:tcPr>
            <w:tcW w:w="1917"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旱災</w:t>
            </w:r>
          </w:p>
        </w:tc>
        <w:tc>
          <w:tcPr>
            <w:tcW w:w="2048"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作業組</w:t>
            </w: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工務組、農經組、秘書組、社會組</w:t>
            </w:r>
          </w:p>
        </w:tc>
        <w:tc>
          <w:tcPr>
            <w:tcW w:w="2998" w:type="dxa"/>
          </w:tcPr>
          <w:p w:rsidR="00116FD9" w:rsidRPr="000B2A64" w:rsidRDefault="00116FD9" w:rsidP="00264EB1">
            <w:pPr>
              <w:jc w:val="both"/>
              <w:rPr>
                <w:rFonts w:ascii="標楷體" w:eastAsia="標楷體" w:hAnsi="標楷體"/>
                <w:szCs w:val="24"/>
              </w:rPr>
            </w:pPr>
          </w:p>
        </w:tc>
      </w:tr>
      <w:tr w:rsidR="00116FD9" w:rsidRPr="000B2A64" w:rsidTr="00264EB1">
        <w:trPr>
          <w:jc w:val="center"/>
        </w:trPr>
        <w:tc>
          <w:tcPr>
            <w:tcW w:w="1917" w:type="dxa"/>
            <w:vAlign w:val="center"/>
          </w:tcPr>
          <w:p w:rsidR="00116FD9" w:rsidRPr="000B2A64" w:rsidRDefault="00116FD9" w:rsidP="00264EB1">
            <w:pPr>
              <w:jc w:val="center"/>
              <w:rPr>
                <w:rFonts w:ascii="標楷體" w:eastAsia="標楷體" w:hAnsi="標楷體"/>
                <w:szCs w:val="24"/>
              </w:rPr>
            </w:pPr>
            <w:proofErr w:type="gramStart"/>
            <w:r w:rsidRPr="000B2A64">
              <w:rPr>
                <w:rFonts w:ascii="標楷體" w:eastAsia="標楷體" w:hAnsi="標楷體" w:hint="eastAsia"/>
                <w:szCs w:val="24"/>
              </w:rPr>
              <w:t>寒害</w:t>
            </w:r>
            <w:proofErr w:type="gramEnd"/>
          </w:p>
        </w:tc>
        <w:tc>
          <w:tcPr>
            <w:tcW w:w="2048"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農經組</w:t>
            </w: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作業組、秘書組、社會組、消防組、警政組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國軍組</w:t>
            </w:r>
          </w:p>
        </w:tc>
      </w:tr>
      <w:tr w:rsidR="00116FD9" w:rsidRPr="000B2A64" w:rsidTr="00264EB1">
        <w:trPr>
          <w:jc w:val="center"/>
        </w:trPr>
        <w:tc>
          <w:tcPr>
            <w:tcW w:w="1917"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土石流及</w:t>
            </w:r>
            <w:r w:rsidRPr="000B2A64">
              <w:rPr>
                <w:rFonts w:ascii="標楷體" w:eastAsia="標楷體" w:hAnsi="標楷體" w:hint="eastAsia"/>
                <w:color w:val="FF0000"/>
                <w:szCs w:val="24"/>
              </w:rPr>
              <w:t>大規模崩塌災害</w:t>
            </w:r>
          </w:p>
        </w:tc>
        <w:tc>
          <w:tcPr>
            <w:tcW w:w="2048"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農經課</w:t>
            </w: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作業組、工務組、秘書組、社會組、消防組、警政組、衛生組、環保組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國軍組、電力組、電信組、自來水組</w:t>
            </w:r>
          </w:p>
        </w:tc>
      </w:tr>
      <w:tr w:rsidR="00116FD9" w:rsidRPr="000B2A64" w:rsidTr="00264EB1">
        <w:trPr>
          <w:jc w:val="center"/>
        </w:trPr>
        <w:tc>
          <w:tcPr>
            <w:tcW w:w="1917"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color w:val="FF0000"/>
                <w:szCs w:val="24"/>
              </w:rPr>
              <w:t>海嘯</w:t>
            </w:r>
          </w:p>
        </w:tc>
        <w:tc>
          <w:tcPr>
            <w:tcW w:w="2048"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消防組</w:t>
            </w: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作業組、工務組、秘書組、社會組、警政組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電力組、自來水組</w:t>
            </w:r>
          </w:p>
        </w:tc>
      </w:tr>
      <w:tr w:rsidR="00116FD9" w:rsidRPr="000B2A64" w:rsidTr="00264EB1">
        <w:trPr>
          <w:jc w:val="center"/>
        </w:trPr>
        <w:tc>
          <w:tcPr>
            <w:tcW w:w="1917"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color w:val="FF0000"/>
                <w:szCs w:val="24"/>
              </w:rPr>
              <w:t>火災、爆炸災害</w:t>
            </w:r>
          </w:p>
        </w:tc>
        <w:tc>
          <w:tcPr>
            <w:tcW w:w="2048"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警政組</w:t>
            </w:r>
          </w:p>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消防組</w:t>
            </w: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作業組、工務組、秘書組、社會組、消防組、衛生組、警政組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電力組、自來水組</w:t>
            </w:r>
          </w:p>
        </w:tc>
      </w:tr>
      <w:tr w:rsidR="00116FD9" w:rsidRPr="000B2A64" w:rsidTr="00F357D7">
        <w:trPr>
          <w:trHeight w:val="1533"/>
          <w:jc w:val="center"/>
        </w:trPr>
        <w:tc>
          <w:tcPr>
            <w:tcW w:w="1917" w:type="dxa"/>
            <w:vAlign w:val="center"/>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公用氣體與油料管線、輸電線路災害</w:t>
            </w:r>
            <w:r w:rsidRPr="000B2A64">
              <w:rPr>
                <w:rFonts w:ascii="標楷體" w:eastAsia="標楷體" w:hAnsi="標楷體" w:hint="eastAsia"/>
                <w:color w:val="FF0000"/>
                <w:szCs w:val="24"/>
              </w:rPr>
              <w:t>及大規模緊急停電災害</w:t>
            </w:r>
          </w:p>
        </w:tc>
        <w:tc>
          <w:tcPr>
            <w:tcW w:w="2048" w:type="dxa"/>
            <w:vAlign w:val="center"/>
          </w:tcPr>
          <w:p w:rsidR="00116FD9" w:rsidRPr="000B2A64" w:rsidRDefault="00116FD9" w:rsidP="00264EB1">
            <w:pPr>
              <w:jc w:val="center"/>
              <w:rPr>
                <w:rFonts w:ascii="標楷體" w:eastAsia="標楷體" w:hAnsi="標楷體"/>
                <w:szCs w:val="24"/>
              </w:rPr>
            </w:pPr>
            <w:bookmarkStart w:id="0" w:name="_GoBack"/>
            <w:bookmarkEnd w:id="0"/>
            <w:r w:rsidRPr="000B2A64">
              <w:rPr>
                <w:rFonts w:ascii="標楷體" w:eastAsia="標楷體" w:hAnsi="標楷體" w:hint="eastAsia"/>
                <w:szCs w:val="24"/>
              </w:rPr>
              <w:t>工務組</w:t>
            </w:r>
          </w:p>
        </w:tc>
        <w:tc>
          <w:tcPr>
            <w:tcW w:w="2997" w:type="dxa"/>
            <w:shd w:val="clear" w:color="auto" w:fill="FFFFFF" w:themeFill="background1"/>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作業組、秘書組、社會組、消防組、警政組、環保組、衛生組</w:t>
            </w:r>
          </w:p>
        </w:tc>
        <w:tc>
          <w:tcPr>
            <w:tcW w:w="2998" w:type="dxa"/>
            <w:shd w:val="clear" w:color="auto" w:fill="FFFFFF" w:themeFill="background1"/>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電力組、自來水組</w:t>
            </w:r>
          </w:p>
        </w:tc>
      </w:tr>
      <w:tr w:rsidR="00116FD9" w:rsidRPr="000B2A64" w:rsidTr="00264EB1">
        <w:trPr>
          <w:jc w:val="center"/>
        </w:trPr>
        <w:tc>
          <w:tcPr>
            <w:tcW w:w="1917"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空難</w:t>
            </w:r>
          </w:p>
        </w:tc>
        <w:tc>
          <w:tcPr>
            <w:tcW w:w="2048"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工務組</w:t>
            </w: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作業組、秘書組、社會組、消防組、警政組、環保組、衛生組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國軍組</w:t>
            </w:r>
          </w:p>
        </w:tc>
      </w:tr>
      <w:tr w:rsidR="00116FD9" w:rsidRPr="000B2A64" w:rsidTr="00264EB1">
        <w:trPr>
          <w:jc w:val="center"/>
        </w:trPr>
        <w:tc>
          <w:tcPr>
            <w:tcW w:w="1917"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海難</w:t>
            </w:r>
          </w:p>
        </w:tc>
        <w:tc>
          <w:tcPr>
            <w:tcW w:w="2048"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工務組</w:t>
            </w: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作業組、秘書組、社會組、消防組、警政組、環保組、衛生組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國軍組、</w:t>
            </w:r>
            <w:proofErr w:type="gramStart"/>
            <w:r w:rsidRPr="000B2A64">
              <w:rPr>
                <w:rFonts w:ascii="標楷體" w:eastAsia="標楷體" w:hAnsi="標楷體" w:hint="eastAsia"/>
                <w:szCs w:val="24"/>
              </w:rPr>
              <w:t>海巡組</w:t>
            </w:r>
            <w:proofErr w:type="gramEnd"/>
          </w:p>
        </w:tc>
      </w:tr>
      <w:tr w:rsidR="00116FD9" w:rsidRPr="000B2A64" w:rsidTr="00264EB1">
        <w:trPr>
          <w:jc w:val="center"/>
        </w:trPr>
        <w:tc>
          <w:tcPr>
            <w:tcW w:w="1917" w:type="dxa"/>
            <w:vAlign w:val="center"/>
          </w:tcPr>
          <w:p w:rsidR="00116FD9" w:rsidRPr="000B2A64" w:rsidRDefault="00116FD9" w:rsidP="00264EB1">
            <w:pPr>
              <w:jc w:val="center"/>
              <w:rPr>
                <w:rFonts w:ascii="標楷體" w:eastAsia="標楷體" w:hAnsi="標楷體"/>
                <w:color w:val="FF0000"/>
                <w:szCs w:val="24"/>
              </w:rPr>
            </w:pPr>
            <w:r w:rsidRPr="000B2A64">
              <w:rPr>
                <w:rFonts w:ascii="標楷體" w:eastAsia="標楷體" w:hAnsi="標楷體" w:hint="eastAsia"/>
                <w:color w:val="FF0000"/>
                <w:szCs w:val="24"/>
              </w:rPr>
              <w:t>陸上交通事故</w:t>
            </w:r>
          </w:p>
        </w:tc>
        <w:tc>
          <w:tcPr>
            <w:tcW w:w="2048"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工務組</w:t>
            </w: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作業組、秘書組、社會組、消防組、警政組、環保組、衛生組</w:t>
            </w:r>
          </w:p>
        </w:tc>
        <w:tc>
          <w:tcPr>
            <w:tcW w:w="2998" w:type="dxa"/>
          </w:tcPr>
          <w:p w:rsidR="00116FD9" w:rsidRPr="000B2A64" w:rsidRDefault="00116FD9" w:rsidP="00264EB1">
            <w:pPr>
              <w:jc w:val="both"/>
              <w:rPr>
                <w:rFonts w:ascii="標楷體" w:eastAsia="標楷體" w:hAnsi="標楷體"/>
                <w:szCs w:val="24"/>
              </w:rPr>
            </w:pPr>
          </w:p>
        </w:tc>
      </w:tr>
      <w:tr w:rsidR="00116FD9" w:rsidRPr="000B2A64" w:rsidTr="00264EB1">
        <w:trPr>
          <w:jc w:val="center"/>
        </w:trPr>
        <w:tc>
          <w:tcPr>
            <w:tcW w:w="1917"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毒性</w:t>
            </w:r>
            <w:r w:rsidRPr="000B2A64">
              <w:rPr>
                <w:rFonts w:ascii="標楷體" w:eastAsia="標楷體" w:hAnsi="標楷體" w:hint="eastAsia"/>
                <w:color w:val="FF0000"/>
                <w:szCs w:val="24"/>
              </w:rPr>
              <w:t>及關注化學物質災害</w:t>
            </w:r>
          </w:p>
        </w:tc>
        <w:tc>
          <w:tcPr>
            <w:tcW w:w="2048"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環保組</w:t>
            </w: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作業組、工務組、秘書組、社會組、消防組、警政組、衛生組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自來水組、電力組、電信組</w:t>
            </w:r>
          </w:p>
        </w:tc>
      </w:tr>
      <w:tr w:rsidR="00116FD9" w:rsidRPr="000B2A64" w:rsidTr="00264EB1">
        <w:trPr>
          <w:jc w:val="center"/>
        </w:trPr>
        <w:tc>
          <w:tcPr>
            <w:tcW w:w="1917"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水污染</w:t>
            </w:r>
          </w:p>
        </w:tc>
        <w:tc>
          <w:tcPr>
            <w:tcW w:w="2048"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環保組</w:t>
            </w: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作業組、工務組、秘書組、社會組、消防組、警政組、衛生組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自來水組、電力組、電信組</w:t>
            </w:r>
          </w:p>
        </w:tc>
      </w:tr>
      <w:tr w:rsidR="00116FD9" w:rsidRPr="000B2A64" w:rsidTr="00264EB1">
        <w:trPr>
          <w:jc w:val="center"/>
        </w:trPr>
        <w:tc>
          <w:tcPr>
            <w:tcW w:w="1917"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lastRenderedPageBreak/>
              <w:t>化學災害</w:t>
            </w:r>
          </w:p>
        </w:tc>
        <w:tc>
          <w:tcPr>
            <w:tcW w:w="2048"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消防組</w:t>
            </w: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作業組、工務組、秘書組、社會組、環保組、警政組、衛生組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自來水組、電力組、電信組</w:t>
            </w:r>
          </w:p>
        </w:tc>
      </w:tr>
      <w:tr w:rsidR="00116FD9" w:rsidRPr="000B2A64" w:rsidTr="00264EB1">
        <w:trPr>
          <w:jc w:val="center"/>
        </w:trPr>
        <w:tc>
          <w:tcPr>
            <w:tcW w:w="1917"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廠礦區意外事故</w:t>
            </w:r>
          </w:p>
        </w:tc>
        <w:tc>
          <w:tcPr>
            <w:tcW w:w="2048"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工務組</w:t>
            </w: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作業組、秘書組、社會組、環保組、消防組、警政組、衛生組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自來水組、電力組、電信組</w:t>
            </w:r>
          </w:p>
        </w:tc>
      </w:tr>
      <w:tr w:rsidR="00116FD9" w:rsidRPr="000B2A64" w:rsidTr="00264EB1">
        <w:trPr>
          <w:jc w:val="center"/>
        </w:trPr>
        <w:tc>
          <w:tcPr>
            <w:tcW w:w="1917"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建築</w:t>
            </w:r>
            <w:r w:rsidRPr="000B2A64">
              <w:rPr>
                <w:rFonts w:ascii="標楷體" w:eastAsia="標楷體" w:hAnsi="標楷體" w:hint="eastAsia"/>
                <w:color w:val="FF0000"/>
                <w:szCs w:val="24"/>
              </w:rPr>
              <w:t>工地</w:t>
            </w:r>
            <w:r w:rsidRPr="000B2A64">
              <w:rPr>
                <w:rFonts w:ascii="標楷體" w:eastAsia="標楷體" w:hAnsi="標楷體" w:hint="eastAsia"/>
                <w:szCs w:val="24"/>
              </w:rPr>
              <w:t>災害</w:t>
            </w:r>
          </w:p>
        </w:tc>
        <w:tc>
          <w:tcPr>
            <w:tcW w:w="2048"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工務組</w:t>
            </w: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作業組、秘書組、社會組、環保組、消防組、警政組、衛生組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自來水組、電力組、電信組</w:t>
            </w:r>
          </w:p>
        </w:tc>
      </w:tr>
      <w:tr w:rsidR="00116FD9" w:rsidRPr="000B2A64" w:rsidTr="00264EB1">
        <w:trPr>
          <w:jc w:val="center"/>
        </w:trPr>
        <w:tc>
          <w:tcPr>
            <w:tcW w:w="1917" w:type="dxa"/>
            <w:vMerge w:val="restart"/>
            <w:vAlign w:val="center"/>
          </w:tcPr>
          <w:p w:rsidR="00116FD9" w:rsidRPr="000B2A64" w:rsidRDefault="00116FD9" w:rsidP="00264EB1">
            <w:pPr>
              <w:jc w:val="center"/>
              <w:rPr>
                <w:rFonts w:ascii="標楷體" w:eastAsia="標楷體" w:hAnsi="標楷體"/>
                <w:color w:val="FF0000"/>
                <w:szCs w:val="24"/>
              </w:rPr>
            </w:pPr>
            <w:r w:rsidRPr="000B2A64">
              <w:rPr>
                <w:rFonts w:ascii="標楷體" w:eastAsia="標楷體" w:hAnsi="標楷體" w:hint="eastAsia"/>
                <w:color w:val="FF0000"/>
                <w:szCs w:val="24"/>
              </w:rPr>
              <w:t>輻射災害</w:t>
            </w:r>
          </w:p>
        </w:tc>
        <w:tc>
          <w:tcPr>
            <w:tcW w:w="2048" w:type="dxa"/>
            <w:vMerge w:val="restart"/>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消防組</w:t>
            </w:r>
          </w:p>
        </w:tc>
        <w:tc>
          <w:tcPr>
            <w:tcW w:w="5995" w:type="dxa"/>
            <w:gridSpan w:val="2"/>
            <w:shd w:val="clear" w:color="auto" w:fill="D9D9D9" w:themeFill="background1" w:themeFillShade="D9"/>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二級開設</w:t>
            </w:r>
          </w:p>
        </w:tc>
      </w:tr>
      <w:tr w:rsidR="00116FD9" w:rsidRPr="000B2A64" w:rsidTr="00264EB1">
        <w:trPr>
          <w:jc w:val="center"/>
        </w:trPr>
        <w:tc>
          <w:tcPr>
            <w:tcW w:w="1917" w:type="dxa"/>
            <w:vMerge/>
            <w:vAlign w:val="center"/>
          </w:tcPr>
          <w:p w:rsidR="00116FD9" w:rsidRPr="000B2A64" w:rsidRDefault="00116FD9" w:rsidP="00264EB1">
            <w:pPr>
              <w:jc w:val="center"/>
              <w:rPr>
                <w:rFonts w:ascii="標楷體" w:eastAsia="標楷體" w:hAnsi="標楷體"/>
                <w:color w:val="FF0000"/>
                <w:szCs w:val="24"/>
              </w:rPr>
            </w:pPr>
          </w:p>
        </w:tc>
        <w:tc>
          <w:tcPr>
            <w:tcW w:w="2048" w:type="dxa"/>
            <w:vMerge/>
            <w:vAlign w:val="center"/>
          </w:tcPr>
          <w:p w:rsidR="00116FD9" w:rsidRPr="000B2A64" w:rsidRDefault="00116FD9" w:rsidP="00264EB1">
            <w:pPr>
              <w:jc w:val="center"/>
              <w:rPr>
                <w:rFonts w:ascii="標楷體" w:eastAsia="標楷體" w:hAnsi="標楷體"/>
                <w:szCs w:val="24"/>
              </w:rPr>
            </w:pP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作業組、工務組、秘書組、社會組、環保組、警政組、衛生組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自來水組、電力組、電信組、</w:t>
            </w:r>
            <w:proofErr w:type="gramStart"/>
            <w:r w:rsidRPr="000B2A64">
              <w:rPr>
                <w:rFonts w:ascii="標楷體" w:eastAsia="標楷體" w:hAnsi="標楷體" w:hint="eastAsia"/>
                <w:szCs w:val="24"/>
              </w:rPr>
              <w:t>海巡組</w:t>
            </w:r>
            <w:proofErr w:type="gramEnd"/>
            <w:r w:rsidRPr="000B2A64">
              <w:rPr>
                <w:rFonts w:ascii="標楷體" w:eastAsia="標楷體" w:hAnsi="標楷體" w:hint="eastAsia"/>
                <w:szCs w:val="24"/>
              </w:rPr>
              <w:t>、國軍組</w:t>
            </w:r>
          </w:p>
        </w:tc>
      </w:tr>
      <w:tr w:rsidR="00116FD9" w:rsidRPr="000B2A64" w:rsidTr="00264EB1">
        <w:trPr>
          <w:jc w:val="center"/>
        </w:trPr>
        <w:tc>
          <w:tcPr>
            <w:tcW w:w="1917" w:type="dxa"/>
            <w:vMerge/>
            <w:vAlign w:val="center"/>
          </w:tcPr>
          <w:p w:rsidR="00116FD9" w:rsidRPr="000B2A64" w:rsidRDefault="00116FD9" w:rsidP="00264EB1">
            <w:pPr>
              <w:jc w:val="center"/>
              <w:rPr>
                <w:rFonts w:ascii="標楷體" w:eastAsia="標楷體" w:hAnsi="標楷體"/>
                <w:szCs w:val="24"/>
              </w:rPr>
            </w:pPr>
          </w:p>
        </w:tc>
        <w:tc>
          <w:tcPr>
            <w:tcW w:w="2048" w:type="dxa"/>
            <w:vMerge/>
            <w:vAlign w:val="center"/>
          </w:tcPr>
          <w:p w:rsidR="00116FD9" w:rsidRPr="000B2A64" w:rsidRDefault="00116FD9" w:rsidP="00264EB1">
            <w:pPr>
              <w:jc w:val="center"/>
              <w:rPr>
                <w:rFonts w:ascii="標楷體" w:eastAsia="標楷體" w:hAnsi="標楷體"/>
                <w:szCs w:val="24"/>
              </w:rPr>
            </w:pPr>
          </w:p>
        </w:tc>
        <w:tc>
          <w:tcPr>
            <w:tcW w:w="5995" w:type="dxa"/>
            <w:gridSpan w:val="2"/>
            <w:shd w:val="clear" w:color="auto" w:fill="D9D9D9" w:themeFill="background1" w:themeFillShade="D9"/>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一級開設</w:t>
            </w:r>
          </w:p>
        </w:tc>
      </w:tr>
      <w:tr w:rsidR="00116FD9" w:rsidRPr="000B2A64" w:rsidTr="00264EB1">
        <w:trPr>
          <w:jc w:val="center"/>
        </w:trPr>
        <w:tc>
          <w:tcPr>
            <w:tcW w:w="1917" w:type="dxa"/>
            <w:vMerge/>
            <w:vAlign w:val="center"/>
          </w:tcPr>
          <w:p w:rsidR="00116FD9" w:rsidRPr="000B2A64" w:rsidRDefault="00116FD9" w:rsidP="00264EB1">
            <w:pPr>
              <w:jc w:val="center"/>
              <w:rPr>
                <w:rFonts w:ascii="標楷體" w:eastAsia="標楷體" w:hAnsi="標楷體"/>
                <w:szCs w:val="24"/>
              </w:rPr>
            </w:pPr>
          </w:p>
        </w:tc>
        <w:tc>
          <w:tcPr>
            <w:tcW w:w="2048" w:type="dxa"/>
            <w:vMerge/>
            <w:vAlign w:val="center"/>
          </w:tcPr>
          <w:p w:rsidR="00116FD9" w:rsidRPr="000B2A64" w:rsidRDefault="00116FD9" w:rsidP="00264EB1">
            <w:pPr>
              <w:jc w:val="center"/>
              <w:rPr>
                <w:rFonts w:ascii="標楷體" w:eastAsia="標楷體" w:hAnsi="標楷體"/>
                <w:szCs w:val="24"/>
              </w:rPr>
            </w:pP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作業組、工務組、秘書組、社會組、環保組、警政組、衛生組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自來水組、電力組、電信組、</w:t>
            </w:r>
            <w:proofErr w:type="gramStart"/>
            <w:r w:rsidRPr="000B2A64">
              <w:rPr>
                <w:rFonts w:ascii="標楷體" w:eastAsia="標楷體" w:hAnsi="標楷體" w:hint="eastAsia"/>
                <w:szCs w:val="24"/>
              </w:rPr>
              <w:t>海巡組</w:t>
            </w:r>
            <w:proofErr w:type="gramEnd"/>
            <w:r w:rsidRPr="000B2A64">
              <w:rPr>
                <w:rFonts w:ascii="標楷體" w:eastAsia="標楷體" w:hAnsi="標楷體" w:hint="eastAsia"/>
                <w:szCs w:val="24"/>
              </w:rPr>
              <w:t>、國軍組</w:t>
            </w:r>
          </w:p>
        </w:tc>
      </w:tr>
      <w:tr w:rsidR="00116FD9" w:rsidRPr="000B2A64" w:rsidTr="00264EB1">
        <w:trPr>
          <w:jc w:val="center"/>
        </w:trPr>
        <w:tc>
          <w:tcPr>
            <w:tcW w:w="1917" w:type="dxa"/>
            <w:vAlign w:val="center"/>
          </w:tcPr>
          <w:p w:rsidR="00116FD9" w:rsidRPr="000B2A64" w:rsidRDefault="00116FD9" w:rsidP="00264EB1">
            <w:pPr>
              <w:spacing w:line="300" w:lineRule="exact"/>
              <w:jc w:val="center"/>
              <w:rPr>
                <w:rFonts w:ascii="標楷體" w:eastAsia="標楷體" w:hAnsi="標楷體"/>
                <w:color w:val="FF0000"/>
                <w:szCs w:val="24"/>
              </w:rPr>
            </w:pPr>
            <w:r w:rsidRPr="000B2A64">
              <w:rPr>
                <w:rFonts w:ascii="標楷體" w:eastAsia="標楷體" w:hAnsi="標楷體" w:hint="eastAsia"/>
                <w:szCs w:val="24"/>
              </w:rPr>
              <w:t>生物病原災害</w:t>
            </w:r>
          </w:p>
        </w:tc>
        <w:tc>
          <w:tcPr>
            <w:tcW w:w="2048"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衛生組</w:t>
            </w: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作業組、工務組、秘書組、社會組、環保組、警政組、消防組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國軍組</w:t>
            </w:r>
          </w:p>
        </w:tc>
      </w:tr>
      <w:tr w:rsidR="00116FD9" w:rsidRPr="000B2A64" w:rsidTr="00264EB1">
        <w:trPr>
          <w:jc w:val="center"/>
        </w:trPr>
        <w:tc>
          <w:tcPr>
            <w:tcW w:w="1917"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動植物</w:t>
            </w:r>
            <w:proofErr w:type="gramStart"/>
            <w:r w:rsidRPr="000B2A64">
              <w:rPr>
                <w:rFonts w:ascii="標楷體" w:eastAsia="標楷體" w:hAnsi="標楷體" w:hint="eastAsia"/>
                <w:szCs w:val="24"/>
              </w:rPr>
              <w:t>疫</w:t>
            </w:r>
            <w:proofErr w:type="gramEnd"/>
            <w:r w:rsidRPr="000B2A64">
              <w:rPr>
                <w:rFonts w:ascii="標楷體" w:eastAsia="標楷體" w:hAnsi="標楷體" w:hint="eastAsia"/>
                <w:szCs w:val="24"/>
              </w:rPr>
              <w:t>災</w:t>
            </w:r>
          </w:p>
        </w:tc>
        <w:tc>
          <w:tcPr>
            <w:tcW w:w="2048"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農經組</w:t>
            </w: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作業組、工務組、秘書組、社會組、環保組、衛生組、警政組、消防組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國軍組</w:t>
            </w:r>
          </w:p>
        </w:tc>
      </w:tr>
      <w:tr w:rsidR="00116FD9" w:rsidRPr="000B2A64" w:rsidTr="00264EB1">
        <w:trPr>
          <w:jc w:val="center"/>
        </w:trPr>
        <w:tc>
          <w:tcPr>
            <w:tcW w:w="1917" w:type="dxa"/>
            <w:vMerge w:val="restart"/>
            <w:vAlign w:val="center"/>
          </w:tcPr>
          <w:p w:rsidR="00116FD9" w:rsidRPr="000B2A64" w:rsidRDefault="00116FD9" w:rsidP="00264EB1">
            <w:pPr>
              <w:jc w:val="center"/>
              <w:rPr>
                <w:rFonts w:ascii="標楷體" w:eastAsia="標楷體" w:hAnsi="標楷體"/>
                <w:color w:val="FF0000"/>
                <w:szCs w:val="24"/>
              </w:rPr>
            </w:pPr>
            <w:r w:rsidRPr="000B2A64">
              <w:rPr>
                <w:rFonts w:ascii="標楷體" w:eastAsia="標楷體" w:hAnsi="標楷體" w:hint="eastAsia"/>
                <w:color w:val="FF0000"/>
                <w:szCs w:val="24"/>
              </w:rPr>
              <w:t>火山災害</w:t>
            </w:r>
          </w:p>
        </w:tc>
        <w:tc>
          <w:tcPr>
            <w:tcW w:w="2048" w:type="dxa"/>
            <w:vMerge w:val="restart"/>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消防組</w:t>
            </w:r>
          </w:p>
        </w:tc>
        <w:tc>
          <w:tcPr>
            <w:tcW w:w="5995" w:type="dxa"/>
            <w:gridSpan w:val="2"/>
            <w:shd w:val="clear" w:color="auto" w:fill="D9D9D9" w:themeFill="background1" w:themeFillShade="D9"/>
          </w:tcPr>
          <w:p w:rsidR="00116FD9" w:rsidRPr="000B2A64" w:rsidRDefault="00116FD9" w:rsidP="00264EB1">
            <w:pPr>
              <w:jc w:val="both"/>
              <w:rPr>
                <w:rFonts w:ascii="標楷體" w:eastAsia="標楷體" w:hAnsi="標楷體"/>
                <w:color w:val="538135" w:themeColor="accent6" w:themeShade="BF"/>
                <w:szCs w:val="24"/>
              </w:rPr>
            </w:pPr>
            <w:r w:rsidRPr="000B2A64">
              <w:rPr>
                <w:rFonts w:ascii="標楷體" w:eastAsia="標楷體" w:hAnsi="標楷體" w:hint="eastAsia"/>
                <w:color w:val="FF0000"/>
                <w:szCs w:val="24"/>
              </w:rPr>
              <w:t>二級開設</w:t>
            </w:r>
          </w:p>
        </w:tc>
      </w:tr>
      <w:tr w:rsidR="00116FD9" w:rsidRPr="000B2A64" w:rsidTr="00264EB1">
        <w:trPr>
          <w:jc w:val="center"/>
        </w:trPr>
        <w:tc>
          <w:tcPr>
            <w:tcW w:w="1917" w:type="dxa"/>
            <w:vMerge/>
            <w:vAlign w:val="center"/>
          </w:tcPr>
          <w:p w:rsidR="00116FD9" w:rsidRPr="000B2A64" w:rsidRDefault="00116FD9" w:rsidP="00264EB1">
            <w:pPr>
              <w:jc w:val="center"/>
              <w:rPr>
                <w:rFonts w:ascii="標楷體" w:eastAsia="標楷體" w:hAnsi="標楷體"/>
                <w:color w:val="FF0000"/>
                <w:szCs w:val="24"/>
              </w:rPr>
            </w:pPr>
          </w:p>
        </w:tc>
        <w:tc>
          <w:tcPr>
            <w:tcW w:w="2048" w:type="dxa"/>
            <w:vMerge/>
            <w:vAlign w:val="center"/>
          </w:tcPr>
          <w:p w:rsidR="00116FD9" w:rsidRPr="000B2A64" w:rsidRDefault="00116FD9" w:rsidP="00264EB1">
            <w:pPr>
              <w:jc w:val="center"/>
              <w:rPr>
                <w:rFonts w:ascii="標楷體" w:eastAsia="標楷體" w:hAnsi="標楷體"/>
                <w:szCs w:val="24"/>
              </w:rPr>
            </w:pP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作業組、工務組、秘書組、社會組、衛生組、警政組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電力組、自來水組</w:t>
            </w:r>
          </w:p>
        </w:tc>
      </w:tr>
      <w:tr w:rsidR="00116FD9" w:rsidRPr="000B2A64" w:rsidTr="00264EB1">
        <w:trPr>
          <w:jc w:val="center"/>
        </w:trPr>
        <w:tc>
          <w:tcPr>
            <w:tcW w:w="1917" w:type="dxa"/>
            <w:vMerge/>
            <w:vAlign w:val="center"/>
          </w:tcPr>
          <w:p w:rsidR="00116FD9" w:rsidRPr="000B2A64" w:rsidRDefault="00116FD9" w:rsidP="00264EB1">
            <w:pPr>
              <w:jc w:val="center"/>
              <w:rPr>
                <w:rFonts w:ascii="標楷體" w:eastAsia="標楷體" w:hAnsi="標楷體"/>
                <w:color w:val="FF0000"/>
                <w:szCs w:val="24"/>
              </w:rPr>
            </w:pPr>
          </w:p>
        </w:tc>
        <w:tc>
          <w:tcPr>
            <w:tcW w:w="2048" w:type="dxa"/>
            <w:vMerge/>
            <w:vAlign w:val="center"/>
          </w:tcPr>
          <w:p w:rsidR="00116FD9" w:rsidRPr="000B2A64" w:rsidRDefault="00116FD9" w:rsidP="00264EB1">
            <w:pPr>
              <w:jc w:val="center"/>
              <w:rPr>
                <w:rFonts w:ascii="標楷體" w:eastAsia="標楷體" w:hAnsi="標楷體"/>
                <w:szCs w:val="24"/>
              </w:rPr>
            </w:pPr>
          </w:p>
        </w:tc>
        <w:tc>
          <w:tcPr>
            <w:tcW w:w="5995" w:type="dxa"/>
            <w:gridSpan w:val="2"/>
            <w:shd w:val="clear" w:color="auto" w:fill="D9D9D9" w:themeFill="background1" w:themeFillShade="D9"/>
          </w:tcPr>
          <w:p w:rsidR="00116FD9" w:rsidRPr="000B2A64" w:rsidRDefault="00116FD9" w:rsidP="00264EB1">
            <w:pPr>
              <w:jc w:val="both"/>
              <w:rPr>
                <w:rFonts w:ascii="標楷體" w:eastAsia="標楷體" w:hAnsi="標楷體"/>
                <w:color w:val="538135" w:themeColor="accent6" w:themeShade="BF"/>
                <w:szCs w:val="24"/>
              </w:rPr>
            </w:pPr>
            <w:r w:rsidRPr="000B2A64">
              <w:rPr>
                <w:rFonts w:ascii="標楷體" w:eastAsia="標楷體" w:hAnsi="標楷體" w:hint="eastAsia"/>
                <w:color w:val="FF0000"/>
                <w:szCs w:val="24"/>
              </w:rPr>
              <w:t>一級開設</w:t>
            </w:r>
          </w:p>
        </w:tc>
      </w:tr>
      <w:tr w:rsidR="00116FD9" w:rsidRPr="000B2A64" w:rsidTr="00264EB1">
        <w:trPr>
          <w:jc w:val="center"/>
        </w:trPr>
        <w:tc>
          <w:tcPr>
            <w:tcW w:w="1917" w:type="dxa"/>
            <w:vMerge/>
            <w:vAlign w:val="center"/>
          </w:tcPr>
          <w:p w:rsidR="00116FD9" w:rsidRPr="000B2A64" w:rsidRDefault="00116FD9" w:rsidP="00264EB1">
            <w:pPr>
              <w:jc w:val="center"/>
              <w:rPr>
                <w:rFonts w:ascii="標楷體" w:eastAsia="標楷體" w:hAnsi="標楷體"/>
                <w:szCs w:val="24"/>
              </w:rPr>
            </w:pPr>
          </w:p>
        </w:tc>
        <w:tc>
          <w:tcPr>
            <w:tcW w:w="2048" w:type="dxa"/>
            <w:vMerge/>
            <w:vAlign w:val="center"/>
          </w:tcPr>
          <w:p w:rsidR="00116FD9" w:rsidRPr="000B2A64" w:rsidRDefault="00116FD9" w:rsidP="00264EB1">
            <w:pPr>
              <w:jc w:val="center"/>
              <w:rPr>
                <w:rFonts w:ascii="標楷體" w:eastAsia="標楷體" w:hAnsi="標楷體"/>
                <w:szCs w:val="24"/>
              </w:rPr>
            </w:pP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作業組、工務組、秘書組、社會組、衛生組、警政組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電力組、自來水組</w:t>
            </w:r>
          </w:p>
        </w:tc>
      </w:tr>
      <w:tr w:rsidR="00116FD9" w:rsidRPr="000B2A64" w:rsidTr="00264EB1">
        <w:trPr>
          <w:jc w:val="center"/>
        </w:trPr>
        <w:tc>
          <w:tcPr>
            <w:tcW w:w="1917"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color w:val="FF0000"/>
                <w:szCs w:val="24"/>
              </w:rPr>
              <w:t>懸浮微粒物質災害</w:t>
            </w:r>
          </w:p>
        </w:tc>
        <w:tc>
          <w:tcPr>
            <w:tcW w:w="2048" w:type="dxa"/>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衛生組</w:t>
            </w: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作業組、工務組、秘書組、社會組、環保組、警政組、消防組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國軍組</w:t>
            </w:r>
          </w:p>
        </w:tc>
      </w:tr>
      <w:tr w:rsidR="00116FD9" w:rsidRPr="000B2A64" w:rsidTr="00264EB1">
        <w:trPr>
          <w:jc w:val="center"/>
        </w:trPr>
        <w:tc>
          <w:tcPr>
            <w:tcW w:w="1917" w:type="dxa"/>
            <w:vMerge w:val="restart"/>
            <w:vAlign w:val="center"/>
          </w:tcPr>
          <w:p w:rsidR="00116FD9" w:rsidRPr="000B2A64" w:rsidRDefault="00116FD9" w:rsidP="00264EB1">
            <w:pPr>
              <w:jc w:val="center"/>
              <w:rPr>
                <w:rFonts w:ascii="標楷體" w:eastAsia="標楷體" w:hAnsi="標楷體"/>
                <w:color w:val="FF0000"/>
                <w:szCs w:val="24"/>
              </w:rPr>
            </w:pPr>
            <w:r w:rsidRPr="000B2A64">
              <w:rPr>
                <w:rFonts w:ascii="標楷體" w:eastAsia="標楷體" w:hAnsi="標楷體" w:hint="eastAsia"/>
                <w:color w:val="FF0000"/>
                <w:szCs w:val="24"/>
              </w:rPr>
              <w:t>森林火災</w:t>
            </w:r>
          </w:p>
        </w:tc>
        <w:tc>
          <w:tcPr>
            <w:tcW w:w="2048" w:type="dxa"/>
            <w:vMerge w:val="restart"/>
            <w:vAlign w:val="center"/>
          </w:tcPr>
          <w:p w:rsidR="00116FD9" w:rsidRPr="000B2A64" w:rsidRDefault="00116FD9" w:rsidP="00264EB1">
            <w:pPr>
              <w:jc w:val="center"/>
              <w:rPr>
                <w:rFonts w:ascii="標楷體" w:eastAsia="標楷體" w:hAnsi="標楷體"/>
                <w:szCs w:val="24"/>
              </w:rPr>
            </w:pPr>
            <w:r w:rsidRPr="000B2A64">
              <w:rPr>
                <w:rFonts w:ascii="標楷體" w:eastAsia="標楷體" w:hAnsi="標楷體" w:hint="eastAsia"/>
                <w:szCs w:val="24"/>
              </w:rPr>
              <w:t>消防組</w:t>
            </w:r>
          </w:p>
        </w:tc>
        <w:tc>
          <w:tcPr>
            <w:tcW w:w="5995" w:type="dxa"/>
            <w:gridSpan w:val="2"/>
            <w:shd w:val="clear" w:color="auto" w:fill="D9D9D9" w:themeFill="background1" w:themeFillShade="D9"/>
          </w:tcPr>
          <w:p w:rsidR="00116FD9" w:rsidRPr="000B2A64" w:rsidRDefault="00116FD9" w:rsidP="00264EB1">
            <w:pPr>
              <w:jc w:val="both"/>
              <w:rPr>
                <w:rFonts w:ascii="標楷體" w:eastAsia="標楷體" w:hAnsi="標楷體"/>
                <w:color w:val="538135" w:themeColor="accent6" w:themeShade="BF"/>
                <w:szCs w:val="24"/>
              </w:rPr>
            </w:pPr>
            <w:r w:rsidRPr="000B2A64">
              <w:rPr>
                <w:rFonts w:ascii="標楷體" w:eastAsia="標楷體" w:hAnsi="標楷體" w:hint="eastAsia"/>
                <w:color w:val="FF0000"/>
                <w:szCs w:val="24"/>
              </w:rPr>
              <w:t>二級開設</w:t>
            </w:r>
          </w:p>
        </w:tc>
      </w:tr>
      <w:tr w:rsidR="00116FD9" w:rsidRPr="000B2A64" w:rsidTr="00264EB1">
        <w:trPr>
          <w:jc w:val="center"/>
        </w:trPr>
        <w:tc>
          <w:tcPr>
            <w:tcW w:w="1917" w:type="dxa"/>
            <w:vMerge/>
            <w:vAlign w:val="center"/>
          </w:tcPr>
          <w:p w:rsidR="00116FD9" w:rsidRPr="000B2A64" w:rsidRDefault="00116FD9" w:rsidP="00264EB1">
            <w:pPr>
              <w:jc w:val="center"/>
              <w:rPr>
                <w:rFonts w:ascii="標楷體" w:eastAsia="標楷體" w:hAnsi="標楷體"/>
                <w:color w:val="FF0000"/>
                <w:szCs w:val="24"/>
              </w:rPr>
            </w:pPr>
          </w:p>
        </w:tc>
        <w:tc>
          <w:tcPr>
            <w:tcW w:w="2048" w:type="dxa"/>
            <w:vMerge/>
            <w:vAlign w:val="center"/>
          </w:tcPr>
          <w:p w:rsidR="00116FD9" w:rsidRPr="000B2A64" w:rsidRDefault="00116FD9" w:rsidP="00264EB1">
            <w:pPr>
              <w:jc w:val="center"/>
              <w:rPr>
                <w:rFonts w:ascii="標楷體" w:eastAsia="標楷體" w:hAnsi="標楷體"/>
                <w:color w:val="538135" w:themeColor="accent6" w:themeShade="BF"/>
                <w:szCs w:val="24"/>
              </w:rPr>
            </w:pP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作業組、工務組、秘書組、社會組、消防組、衛生組、警政組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電力組、自來水組</w:t>
            </w:r>
          </w:p>
        </w:tc>
      </w:tr>
      <w:tr w:rsidR="00116FD9" w:rsidRPr="000B2A64" w:rsidTr="00264EB1">
        <w:trPr>
          <w:jc w:val="center"/>
        </w:trPr>
        <w:tc>
          <w:tcPr>
            <w:tcW w:w="1917" w:type="dxa"/>
            <w:vMerge/>
            <w:vAlign w:val="center"/>
          </w:tcPr>
          <w:p w:rsidR="00116FD9" w:rsidRPr="000B2A64" w:rsidRDefault="00116FD9" w:rsidP="00264EB1">
            <w:pPr>
              <w:jc w:val="center"/>
              <w:rPr>
                <w:rFonts w:ascii="標楷體" w:eastAsia="標楷體" w:hAnsi="標楷體"/>
                <w:color w:val="FF0000"/>
                <w:szCs w:val="24"/>
              </w:rPr>
            </w:pPr>
          </w:p>
        </w:tc>
        <w:tc>
          <w:tcPr>
            <w:tcW w:w="2048" w:type="dxa"/>
            <w:vMerge/>
            <w:vAlign w:val="center"/>
          </w:tcPr>
          <w:p w:rsidR="00116FD9" w:rsidRPr="000B2A64" w:rsidRDefault="00116FD9" w:rsidP="00264EB1">
            <w:pPr>
              <w:jc w:val="center"/>
              <w:rPr>
                <w:rFonts w:ascii="標楷體" w:eastAsia="標楷體" w:hAnsi="標楷體"/>
                <w:color w:val="538135" w:themeColor="accent6" w:themeShade="BF"/>
                <w:szCs w:val="24"/>
              </w:rPr>
            </w:pPr>
          </w:p>
        </w:tc>
        <w:tc>
          <w:tcPr>
            <w:tcW w:w="5995" w:type="dxa"/>
            <w:gridSpan w:val="2"/>
            <w:shd w:val="clear" w:color="auto" w:fill="D9D9D9" w:themeFill="background1" w:themeFillShade="D9"/>
          </w:tcPr>
          <w:p w:rsidR="00116FD9" w:rsidRPr="000B2A64" w:rsidRDefault="00116FD9" w:rsidP="00264EB1">
            <w:pPr>
              <w:jc w:val="both"/>
              <w:rPr>
                <w:rFonts w:ascii="標楷體" w:eastAsia="標楷體" w:hAnsi="標楷體"/>
                <w:color w:val="538135" w:themeColor="accent6" w:themeShade="BF"/>
                <w:szCs w:val="24"/>
              </w:rPr>
            </w:pPr>
            <w:r w:rsidRPr="000B2A64">
              <w:rPr>
                <w:rFonts w:ascii="標楷體" w:eastAsia="標楷體" w:hAnsi="標楷體" w:hint="eastAsia"/>
                <w:color w:val="FF0000"/>
                <w:szCs w:val="24"/>
              </w:rPr>
              <w:t>一級開設</w:t>
            </w:r>
          </w:p>
        </w:tc>
      </w:tr>
      <w:tr w:rsidR="00116FD9" w:rsidRPr="000B2A64" w:rsidTr="00264EB1">
        <w:trPr>
          <w:jc w:val="center"/>
        </w:trPr>
        <w:tc>
          <w:tcPr>
            <w:tcW w:w="1917" w:type="dxa"/>
            <w:vMerge/>
            <w:vAlign w:val="center"/>
          </w:tcPr>
          <w:p w:rsidR="00116FD9" w:rsidRPr="000B2A64" w:rsidRDefault="00116FD9" w:rsidP="00264EB1">
            <w:pPr>
              <w:jc w:val="center"/>
              <w:rPr>
                <w:rFonts w:ascii="標楷體" w:eastAsia="標楷體" w:hAnsi="標楷體"/>
                <w:szCs w:val="24"/>
              </w:rPr>
            </w:pPr>
          </w:p>
        </w:tc>
        <w:tc>
          <w:tcPr>
            <w:tcW w:w="2048" w:type="dxa"/>
            <w:vMerge/>
            <w:vAlign w:val="center"/>
          </w:tcPr>
          <w:p w:rsidR="00116FD9" w:rsidRPr="000B2A64" w:rsidRDefault="00116FD9" w:rsidP="00264EB1">
            <w:pPr>
              <w:jc w:val="center"/>
              <w:rPr>
                <w:rFonts w:ascii="標楷體" w:eastAsia="標楷體" w:hAnsi="標楷體"/>
                <w:color w:val="538135" w:themeColor="accent6" w:themeShade="BF"/>
                <w:szCs w:val="24"/>
              </w:rPr>
            </w:pPr>
          </w:p>
        </w:tc>
        <w:tc>
          <w:tcPr>
            <w:tcW w:w="2997"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作業組、工務組、秘書組、社會組、消防組、衛生組、警政組</w:t>
            </w:r>
          </w:p>
        </w:tc>
        <w:tc>
          <w:tcPr>
            <w:tcW w:w="2998" w:type="dxa"/>
          </w:tcPr>
          <w:p w:rsidR="00116FD9" w:rsidRPr="000B2A64" w:rsidRDefault="00116FD9" w:rsidP="00264EB1">
            <w:pPr>
              <w:jc w:val="both"/>
              <w:rPr>
                <w:rFonts w:ascii="標楷體" w:eastAsia="標楷體" w:hAnsi="標楷體"/>
                <w:szCs w:val="24"/>
              </w:rPr>
            </w:pPr>
            <w:r w:rsidRPr="000B2A64">
              <w:rPr>
                <w:rFonts w:ascii="標楷體" w:eastAsia="標楷體" w:hAnsi="標楷體" w:hint="eastAsia"/>
                <w:szCs w:val="24"/>
              </w:rPr>
              <w:t>電力組、自來水組</w:t>
            </w:r>
          </w:p>
        </w:tc>
      </w:tr>
    </w:tbl>
    <w:p w:rsidR="00116FD9" w:rsidRPr="000B2A64" w:rsidRDefault="00116FD9" w:rsidP="00116FD9">
      <w:pPr>
        <w:spacing w:line="400" w:lineRule="exact"/>
        <w:rPr>
          <w:rFonts w:ascii="標楷體" w:eastAsia="標楷體" w:hAnsi="標楷體"/>
          <w:szCs w:val="24"/>
        </w:rPr>
      </w:pPr>
      <w:r w:rsidRPr="000B2A64">
        <w:rPr>
          <w:rFonts w:ascii="標楷體" w:eastAsia="標楷體" w:hAnsi="標楷體" w:hint="eastAsia"/>
          <w:szCs w:val="24"/>
        </w:rPr>
        <w:t>九、各參加編組單位人員遇有異動或聯繫電話、住址變更時，應主動將資料報請災害應變中心隨時更新。</w:t>
      </w:r>
    </w:p>
    <w:p w:rsidR="000B2A64" w:rsidRPr="000B2A64" w:rsidRDefault="00116FD9" w:rsidP="000B2A64">
      <w:pPr>
        <w:spacing w:line="400" w:lineRule="exact"/>
        <w:rPr>
          <w:rFonts w:ascii="標楷體" w:eastAsia="標楷體" w:hAnsi="標楷體" w:hint="eastAsia"/>
          <w:szCs w:val="24"/>
        </w:rPr>
      </w:pPr>
      <w:r w:rsidRPr="000B2A64">
        <w:rPr>
          <w:rFonts w:ascii="標楷體" w:eastAsia="標楷體" w:hAnsi="標楷體" w:hint="eastAsia"/>
          <w:szCs w:val="24"/>
        </w:rPr>
        <w:t>十、本規定如有未盡事宜，得補充規定之。</w:t>
      </w:r>
    </w:p>
    <w:p w:rsidR="000B2A64" w:rsidRDefault="000B2A64" w:rsidP="00116FD9">
      <w:pPr>
        <w:widowControl/>
        <w:jc w:val="center"/>
        <w:rPr>
          <w:rFonts w:ascii="標楷體" w:eastAsia="標楷體" w:hAnsi="標楷體"/>
          <w:b/>
          <w:szCs w:val="24"/>
          <w:highlight w:val="yellow"/>
        </w:rPr>
      </w:pPr>
    </w:p>
    <w:p w:rsidR="000B2A64" w:rsidRPr="000B2A64" w:rsidRDefault="000B2A64" w:rsidP="00116FD9">
      <w:pPr>
        <w:widowControl/>
        <w:jc w:val="center"/>
        <w:rPr>
          <w:rFonts w:ascii="標楷體" w:eastAsia="標楷體" w:hAnsi="標楷體" w:hint="eastAsia"/>
          <w:b/>
          <w:szCs w:val="24"/>
          <w:highlight w:val="yellow"/>
        </w:rPr>
      </w:pPr>
    </w:p>
    <w:p w:rsidR="00116FD9" w:rsidRPr="000B2A64" w:rsidRDefault="00116FD9" w:rsidP="00116FD9">
      <w:pPr>
        <w:widowControl/>
        <w:jc w:val="center"/>
        <w:rPr>
          <w:rFonts w:ascii="標楷體" w:eastAsia="標楷體" w:hAnsi="標楷體"/>
          <w:b/>
          <w:szCs w:val="24"/>
        </w:rPr>
      </w:pPr>
      <w:r w:rsidRPr="000B2A64">
        <w:rPr>
          <w:rFonts w:ascii="標楷體" w:eastAsia="標楷體" w:hAnsi="標楷體" w:hint="eastAsia"/>
          <w:b/>
          <w:szCs w:val="24"/>
          <w:highlight w:val="yellow"/>
        </w:rPr>
        <w:t>新北市災害應變中心指揮系統圖</w:t>
      </w:r>
    </w:p>
    <w:p w:rsidR="00116FD9" w:rsidRPr="000B2A64" w:rsidRDefault="00116FD9" w:rsidP="00116FD9">
      <w:pPr>
        <w:spacing w:line="300" w:lineRule="exact"/>
        <w:jc w:val="center"/>
        <w:rPr>
          <w:rFonts w:ascii="標楷體" w:eastAsia="標楷體" w:hAnsi="標楷體"/>
          <w:szCs w:val="24"/>
        </w:rPr>
      </w:pPr>
    </w:p>
    <w:tbl>
      <w:tblPr>
        <w:tblStyle w:val="a3"/>
        <w:tblW w:w="0" w:type="auto"/>
        <w:tblInd w:w="3101" w:type="dxa"/>
        <w:tblLook w:val="04A0" w:firstRow="1" w:lastRow="0" w:firstColumn="1" w:lastColumn="0" w:noHBand="0" w:noVBand="1"/>
      </w:tblPr>
      <w:tblGrid>
        <w:gridCol w:w="3026"/>
      </w:tblGrid>
      <w:tr w:rsidR="00116FD9" w:rsidRPr="000B2A64" w:rsidTr="00264EB1">
        <w:trPr>
          <w:trHeight w:val="913"/>
        </w:trPr>
        <w:tc>
          <w:tcPr>
            <w:tcW w:w="3026" w:type="dxa"/>
          </w:tcPr>
          <w:p w:rsidR="00116FD9" w:rsidRPr="000B2A64" w:rsidRDefault="00116FD9" w:rsidP="00264EB1">
            <w:pPr>
              <w:spacing w:line="400" w:lineRule="exact"/>
              <w:ind w:firstLineChars="100" w:firstLine="240"/>
              <w:jc w:val="center"/>
              <w:rPr>
                <w:rFonts w:ascii="標楷體" w:eastAsia="標楷體" w:hAnsi="標楷體"/>
                <w:szCs w:val="24"/>
              </w:rPr>
            </w:pPr>
            <w:r w:rsidRPr="000B2A64">
              <w:rPr>
                <w:rFonts w:ascii="標楷體" w:eastAsia="標楷體" w:hAnsi="標楷體" w:hint="eastAsia"/>
                <w:szCs w:val="24"/>
              </w:rPr>
              <w:t>指揮官(1人)</w:t>
            </w:r>
          </w:p>
          <w:p w:rsidR="00116FD9" w:rsidRPr="000B2A64" w:rsidRDefault="00116FD9" w:rsidP="00264EB1">
            <w:pPr>
              <w:spacing w:line="400" w:lineRule="exact"/>
              <w:jc w:val="center"/>
              <w:rPr>
                <w:rFonts w:ascii="標楷體" w:eastAsia="標楷體" w:hAnsi="標楷體"/>
                <w:szCs w:val="24"/>
              </w:rPr>
            </w:pPr>
            <w:r w:rsidRPr="000B2A64">
              <w:rPr>
                <w:rFonts w:ascii="標楷體" w:eastAsia="標楷體" w:hAnsi="標楷體" w:hint="eastAsia"/>
                <w:szCs w:val="24"/>
              </w:rPr>
              <w:t>副指揮官(1人)</w:t>
            </w:r>
          </w:p>
        </w:tc>
      </w:tr>
    </w:tbl>
    <w:p w:rsidR="00116FD9" w:rsidRPr="000B2A64" w:rsidRDefault="00116FD9" w:rsidP="00116FD9">
      <w:pPr>
        <w:spacing w:line="300" w:lineRule="exact"/>
        <w:rPr>
          <w:rFonts w:ascii="標楷體" w:eastAsia="標楷體" w:hAnsi="標楷體"/>
          <w:szCs w:val="24"/>
        </w:rPr>
      </w:pPr>
      <w:r w:rsidRPr="000B2A64">
        <w:rPr>
          <w:rFonts w:ascii="標楷體" w:eastAsia="標楷體" w:hAnsi="標楷體"/>
          <w:noProof/>
          <w:szCs w:val="24"/>
        </w:rPr>
        <mc:AlternateContent>
          <mc:Choice Requires="wps">
            <w:drawing>
              <wp:anchor distT="0" distB="0" distL="114300" distR="114300" simplePos="0" relativeHeight="251662336" behindDoc="0" locked="0" layoutInCell="1" allowOverlap="1" wp14:anchorId="0A2ED7F6" wp14:editId="421FA446">
                <wp:simplePos x="0" y="0"/>
                <wp:positionH relativeFrom="column">
                  <wp:posOffset>2868930</wp:posOffset>
                </wp:positionH>
                <wp:positionV relativeFrom="paragraph">
                  <wp:posOffset>33655</wp:posOffset>
                </wp:positionV>
                <wp:extent cx="0" cy="838200"/>
                <wp:effectExtent l="76200" t="0" r="57150" b="57150"/>
                <wp:wrapNone/>
                <wp:docPr id="909" name="直線單箭頭接點 909"/>
                <wp:cNvGraphicFramePr/>
                <a:graphic xmlns:a="http://schemas.openxmlformats.org/drawingml/2006/main">
                  <a:graphicData uri="http://schemas.microsoft.com/office/word/2010/wordprocessingShape">
                    <wps:wsp>
                      <wps:cNvCnPr/>
                      <wps:spPr>
                        <a:xfrm>
                          <a:off x="0" y="0"/>
                          <a:ext cx="0" cy="838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539AE32" id="_x0000_t32" coordsize="21600,21600" o:spt="32" o:oned="t" path="m,l21600,21600e" filled="f">
                <v:path arrowok="t" fillok="f" o:connecttype="none"/>
                <o:lock v:ext="edit" shapetype="t"/>
              </v:shapetype>
              <v:shape id="直線單箭頭接點 909" o:spid="_x0000_s1026" type="#_x0000_t32" style="position:absolute;margin-left:225.9pt;margin-top:2.65pt;width:0;height:6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" strokecolor="black [3200]" strokeweight=".5pt">
                <v:stroke endarrow="block" joinstyle="miter"/>
              </v:shape>
            </w:pict>
          </mc:Fallback>
        </mc:AlternateContent>
      </w:r>
    </w:p>
    <w:p w:rsidR="00116FD9" w:rsidRPr="000B2A64" w:rsidRDefault="00116FD9" w:rsidP="00116FD9">
      <w:pPr>
        <w:spacing w:line="300" w:lineRule="exact"/>
        <w:rPr>
          <w:rFonts w:ascii="標楷體" w:eastAsia="標楷體" w:hAnsi="標楷體"/>
          <w:szCs w:val="24"/>
        </w:rPr>
      </w:pPr>
    </w:p>
    <w:p w:rsidR="00116FD9" w:rsidRPr="000B2A64" w:rsidRDefault="00116FD9" w:rsidP="00116FD9">
      <w:pPr>
        <w:spacing w:line="300" w:lineRule="exact"/>
        <w:rPr>
          <w:rFonts w:ascii="標楷體" w:eastAsia="標楷體" w:hAnsi="標楷體"/>
          <w:szCs w:val="24"/>
        </w:rPr>
      </w:pPr>
    </w:p>
    <w:p w:rsidR="00116FD9" w:rsidRPr="000B2A64" w:rsidRDefault="00116FD9" w:rsidP="00116FD9">
      <w:pPr>
        <w:spacing w:line="400" w:lineRule="exact"/>
        <w:rPr>
          <w:rFonts w:ascii="標楷體" w:eastAsia="標楷體" w:hAnsi="標楷體"/>
          <w:szCs w:val="24"/>
        </w:rPr>
      </w:pPr>
      <w:r w:rsidRPr="000B2A64">
        <w:rPr>
          <w:rFonts w:ascii="標楷體" w:eastAsia="標楷體" w:hAnsi="標楷體"/>
          <w:noProof/>
          <w:szCs w:val="24"/>
        </w:rPr>
        <mc:AlternateContent>
          <mc:Choice Requires="wps">
            <w:drawing>
              <wp:anchor distT="0" distB="0" distL="114300" distR="114300" simplePos="0" relativeHeight="251661312" behindDoc="0" locked="0" layoutInCell="1" allowOverlap="1" wp14:anchorId="52EDFC34" wp14:editId="0EF12A84">
                <wp:simplePos x="0" y="0"/>
                <wp:positionH relativeFrom="column">
                  <wp:posOffset>2592705</wp:posOffset>
                </wp:positionH>
                <wp:positionV relativeFrom="paragraph">
                  <wp:posOffset>624205</wp:posOffset>
                </wp:positionV>
                <wp:extent cx="600075" cy="9525"/>
                <wp:effectExtent l="38100" t="76200" r="66675" b="85725"/>
                <wp:wrapNone/>
                <wp:docPr id="908" name="肘形接點 908"/>
                <wp:cNvGraphicFramePr/>
                <a:graphic xmlns:a="http://schemas.openxmlformats.org/drawingml/2006/main">
                  <a:graphicData uri="http://schemas.microsoft.com/office/word/2010/wordprocessingShape">
                    <wps:wsp>
                      <wps:cNvCnPr/>
                      <wps:spPr>
                        <a:xfrm>
                          <a:off x="0" y="0"/>
                          <a:ext cx="600075" cy="9525"/>
                        </a:xfrm>
                        <a:prstGeom prst="bentConnector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91E0000"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908" o:spid="_x0000_s1026" type="#_x0000_t34" style="position:absolute;margin-left:204.15pt;margin-top:49.15pt;width:47.2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" strokecolor="black [3200]" strokeweight=".5pt">
                <v:stroke startarrow="block" endarrow="block"/>
              </v:shape>
            </w:pict>
          </mc:Fallback>
        </mc:AlternateContent>
      </w:r>
    </w:p>
    <w:tbl>
      <w:tblPr>
        <w:tblStyle w:val="a3"/>
        <w:tblW w:w="0" w:type="auto"/>
        <w:tblLook w:val="04A0" w:firstRow="1" w:lastRow="0" w:firstColumn="1" w:lastColumn="0" w:noHBand="0" w:noVBand="1"/>
      </w:tblPr>
      <w:tblGrid>
        <w:gridCol w:w="3987"/>
      </w:tblGrid>
      <w:tr w:rsidR="00116FD9" w:rsidRPr="000B2A64" w:rsidTr="00264EB1">
        <w:trPr>
          <w:trHeight w:val="1315"/>
        </w:trPr>
        <w:tc>
          <w:tcPr>
            <w:tcW w:w="3987" w:type="dxa"/>
          </w:tcPr>
          <w:p w:rsidR="00116FD9" w:rsidRPr="000B2A64" w:rsidRDefault="00116FD9" w:rsidP="00264EB1">
            <w:pPr>
              <w:spacing w:line="400" w:lineRule="exact"/>
              <w:jc w:val="center"/>
              <w:rPr>
                <w:rFonts w:ascii="標楷體" w:eastAsia="標楷體" w:hAnsi="標楷體"/>
                <w:szCs w:val="24"/>
              </w:rPr>
            </w:pPr>
            <w:r w:rsidRPr="000B2A64">
              <w:rPr>
                <w:rFonts w:ascii="標楷體" w:eastAsia="標楷體" w:hAnsi="標楷體" w:hint="eastAsia"/>
                <w:szCs w:val="24"/>
              </w:rPr>
              <w:t>金山區公所</w:t>
            </w:r>
          </w:p>
          <w:p w:rsidR="00116FD9" w:rsidRPr="000B2A64" w:rsidRDefault="00116FD9" w:rsidP="00264EB1">
            <w:pPr>
              <w:spacing w:line="400" w:lineRule="exact"/>
              <w:jc w:val="center"/>
              <w:rPr>
                <w:rFonts w:ascii="標楷體" w:eastAsia="標楷體" w:hAnsi="標楷體"/>
                <w:szCs w:val="24"/>
              </w:rPr>
            </w:pPr>
            <w:r w:rsidRPr="000B2A64">
              <w:rPr>
                <w:rFonts w:ascii="標楷體" w:eastAsia="標楷體" w:hAnsi="標楷體" w:hint="eastAsia"/>
                <w:szCs w:val="24"/>
              </w:rPr>
              <w:t>作業、秘書、農經、社會、工務組</w:t>
            </w:r>
          </w:p>
        </w:tc>
      </w:tr>
    </w:tbl>
    <w:tbl>
      <w:tblPr>
        <w:tblStyle w:val="a3"/>
        <w:tblpPr w:leftFromText="180" w:rightFromText="180" w:vertAnchor="text" w:horzAnchor="page" w:tblpX="6841" w:tblpY="-1321"/>
        <w:tblW w:w="0" w:type="auto"/>
        <w:tblLook w:val="04A0" w:firstRow="1" w:lastRow="0" w:firstColumn="1" w:lastColumn="0" w:noHBand="0" w:noVBand="1"/>
      </w:tblPr>
      <w:tblGrid>
        <w:gridCol w:w="4159"/>
      </w:tblGrid>
      <w:tr w:rsidR="00116FD9" w:rsidRPr="000B2A64" w:rsidTr="00264EB1">
        <w:trPr>
          <w:trHeight w:val="1595"/>
        </w:trPr>
        <w:tc>
          <w:tcPr>
            <w:tcW w:w="4159" w:type="dxa"/>
          </w:tcPr>
          <w:p w:rsidR="00116FD9" w:rsidRPr="000B2A64" w:rsidRDefault="00116FD9" w:rsidP="00264EB1">
            <w:pPr>
              <w:spacing w:line="400" w:lineRule="exact"/>
              <w:jc w:val="center"/>
              <w:rPr>
                <w:rFonts w:ascii="標楷體" w:eastAsia="標楷體" w:hAnsi="標楷體"/>
                <w:szCs w:val="24"/>
              </w:rPr>
            </w:pPr>
            <w:r w:rsidRPr="000B2A64">
              <w:rPr>
                <w:rFonts w:ascii="標楷體" w:eastAsia="標楷體" w:hAnsi="標楷體" w:hint="eastAsia"/>
                <w:szCs w:val="24"/>
              </w:rPr>
              <w:t>相關單位：國軍、海巡、環保、</w:t>
            </w:r>
          </w:p>
          <w:p w:rsidR="00116FD9" w:rsidRPr="000B2A64" w:rsidRDefault="00116FD9" w:rsidP="00264EB1">
            <w:pPr>
              <w:spacing w:line="400" w:lineRule="exact"/>
              <w:jc w:val="center"/>
              <w:rPr>
                <w:rFonts w:ascii="標楷體" w:eastAsia="標楷體" w:hAnsi="標楷體"/>
                <w:szCs w:val="24"/>
              </w:rPr>
            </w:pPr>
            <w:r w:rsidRPr="000B2A64">
              <w:rPr>
                <w:rFonts w:ascii="標楷體" w:eastAsia="標楷體" w:hAnsi="標楷體" w:hint="eastAsia"/>
                <w:szCs w:val="24"/>
              </w:rPr>
              <w:t>消防、警政、衛生、公共事業</w:t>
            </w:r>
          </w:p>
          <w:p w:rsidR="00116FD9" w:rsidRPr="000B2A64" w:rsidRDefault="00116FD9" w:rsidP="00264EB1">
            <w:pPr>
              <w:spacing w:line="400" w:lineRule="exact"/>
              <w:jc w:val="center"/>
              <w:rPr>
                <w:rFonts w:ascii="標楷體" w:eastAsia="標楷體" w:hAnsi="標楷體"/>
                <w:szCs w:val="24"/>
              </w:rPr>
            </w:pPr>
            <w:r w:rsidRPr="000B2A64">
              <w:rPr>
                <w:rFonts w:ascii="標楷體" w:eastAsia="標楷體" w:hAnsi="標楷體" w:hint="eastAsia"/>
                <w:szCs w:val="24"/>
              </w:rPr>
              <w:t>（電力公司、電信公司、自來水公司）。</w:t>
            </w:r>
          </w:p>
        </w:tc>
      </w:tr>
    </w:tbl>
    <w:p w:rsidR="00116FD9" w:rsidRPr="000B2A64" w:rsidRDefault="00116FD9" w:rsidP="00116FD9">
      <w:pPr>
        <w:spacing w:line="300" w:lineRule="exact"/>
        <w:rPr>
          <w:rFonts w:ascii="標楷體" w:eastAsia="標楷體" w:hAnsi="標楷體"/>
          <w:szCs w:val="24"/>
        </w:rPr>
      </w:pPr>
      <w:r w:rsidRPr="000B2A64">
        <w:rPr>
          <w:rFonts w:ascii="標楷體" w:eastAsia="標楷體" w:hAnsi="標楷體" w:hint="eastAsia"/>
          <w:noProof/>
          <w:szCs w:val="24"/>
        </w:rPr>
        <mc:AlternateContent>
          <mc:Choice Requires="wps">
            <w:drawing>
              <wp:anchor distT="0" distB="0" distL="114300" distR="114300" simplePos="0" relativeHeight="251660288" behindDoc="0" locked="0" layoutInCell="1" allowOverlap="1" wp14:anchorId="54F8B257" wp14:editId="63DE89C5">
                <wp:simplePos x="0" y="0"/>
                <wp:positionH relativeFrom="column">
                  <wp:posOffset>1354455</wp:posOffset>
                </wp:positionH>
                <wp:positionV relativeFrom="paragraph">
                  <wp:posOffset>27305</wp:posOffset>
                </wp:positionV>
                <wp:extent cx="0" cy="514350"/>
                <wp:effectExtent l="76200" t="38100" r="57150" b="57150"/>
                <wp:wrapNone/>
                <wp:docPr id="906" name="直線單箭頭接點 906"/>
                <wp:cNvGraphicFramePr/>
                <a:graphic xmlns:a="http://schemas.openxmlformats.org/drawingml/2006/main">
                  <a:graphicData uri="http://schemas.microsoft.com/office/word/2010/wordprocessingShape">
                    <wps:wsp>
                      <wps:cNvCnPr/>
                      <wps:spPr>
                        <a:xfrm>
                          <a:off x="0" y="0"/>
                          <a:ext cx="0" cy="5143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1339D5" id="直線單箭頭接點 906" o:spid="_x0000_s1026" type="#_x0000_t32" style="position:absolute;margin-left:106.65pt;margin-top:2.15pt;width:0;height:4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" strokecolor="black [3200]" strokeweight=".5pt">
                <v:stroke startarrow="block" endarrow="block" joinstyle="miter"/>
              </v:shape>
            </w:pict>
          </mc:Fallback>
        </mc:AlternateContent>
      </w:r>
      <w:r w:rsidRPr="000B2A64">
        <w:rPr>
          <w:rFonts w:ascii="標楷體" w:eastAsia="標楷體" w:hAnsi="標楷體" w:hint="eastAsia"/>
          <w:noProof/>
          <w:szCs w:val="24"/>
        </w:rPr>
        <mc:AlternateContent>
          <mc:Choice Requires="wps">
            <w:drawing>
              <wp:anchor distT="0" distB="0" distL="114300" distR="114300" simplePos="0" relativeHeight="251659264" behindDoc="0" locked="0" layoutInCell="1" allowOverlap="1" wp14:anchorId="6B58466C" wp14:editId="349280BD">
                <wp:simplePos x="0" y="0"/>
                <wp:positionH relativeFrom="column">
                  <wp:posOffset>4507230</wp:posOffset>
                </wp:positionH>
                <wp:positionV relativeFrom="paragraph">
                  <wp:posOffset>189230</wp:posOffset>
                </wp:positionV>
                <wp:extent cx="0" cy="514350"/>
                <wp:effectExtent l="76200" t="38100" r="57150" b="57150"/>
                <wp:wrapNone/>
                <wp:docPr id="905" name="直線單箭頭接點 905"/>
                <wp:cNvGraphicFramePr/>
                <a:graphic xmlns:a="http://schemas.openxmlformats.org/drawingml/2006/main">
                  <a:graphicData uri="http://schemas.microsoft.com/office/word/2010/wordprocessingShape">
                    <wps:wsp>
                      <wps:cNvCnPr/>
                      <wps:spPr>
                        <a:xfrm>
                          <a:off x="0" y="0"/>
                          <a:ext cx="0" cy="5143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F10C47" id="直線單箭頭接點 905" o:spid="_x0000_s1026" type="#_x0000_t32" style="position:absolute;margin-left:354.9pt;margin-top:14.9pt;width:0;height:4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" strokecolor="black [3200]" strokeweight=".5pt">
                <v:stroke startarrow="block" endarrow="block" joinstyle="miter"/>
              </v:shape>
            </w:pict>
          </mc:Fallback>
        </mc:AlternateContent>
      </w:r>
      <w:r w:rsidRPr="000B2A64">
        <w:rPr>
          <w:rFonts w:ascii="標楷體" w:eastAsia="標楷體" w:hAnsi="標楷體" w:hint="eastAsia"/>
          <w:szCs w:val="24"/>
        </w:rPr>
        <w:t xml:space="preserve">                 </w:t>
      </w:r>
    </w:p>
    <w:p w:rsidR="00116FD9" w:rsidRPr="000B2A64" w:rsidRDefault="00116FD9" w:rsidP="00116FD9">
      <w:pPr>
        <w:spacing w:line="300" w:lineRule="exact"/>
        <w:rPr>
          <w:rFonts w:ascii="標楷體" w:eastAsia="標楷體" w:hAnsi="標楷體"/>
          <w:szCs w:val="24"/>
        </w:rPr>
      </w:pPr>
      <w:r w:rsidRPr="000B2A64">
        <w:rPr>
          <w:rFonts w:ascii="標楷體" w:eastAsia="標楷體" w:hAnsi="標楷體" w:hint="eastAsia"/>
          <w:szCs w:val="24"/>
        </w:rPr>
        <w:t xml:space="preserve">                          </w:t>
      </w:r>
    </w:p>
    <w:p w:rsidR="00116FD9" w:rsidRPr="000B2A64" w:rsidRDefault="00116FD9" w:rsidP="00116FD9">
      <w:pPr>
        <w:spacing w:line="300" w:lineRule="exact"/>
        <w:rPr>
          <w:rFonts w:ascii="標楷體" w:eastAsia="標楷體" w:hAnsi="標楷體"/>
          <w:szCs w:val="24"/>
        </w:rPr>
      </w:pPr>
    </w:p>
    <w:tbl>
      <w:tblPr>
        <w:tblStyle w:val="a3"/>
        <w:tblW w:w="0" w:type="auto"/>
        <w:tblInd w:w="655" w:type="dxa"/>
        <w:tblLook w:val="04A0" w:firstRow="1" w:lastRow="0" w:firstColumn="1" w:lastColumn="0" w:noHBand="0" w:noVBand="1"/>
      </w:tblPr>
      <w:tblGrid>
        <w:gridCol w:w="3071"/>
      </w:tblGrid>
      <w:tr w:rsidR="00116FD9" w:rsidRPr="000B2A64" w:rsidTr="00264EB1">
        <w:trPr>
          <w:trHeight w:val="1081"/>
        </w:trPr>
        <w:tc>
          <w:tcPr>
            <w:tcW w:w="3071" w:type="dxa"/>
          </w:tcPr>
          <w:p w:rsidR="00116FD9" w:rsidRPr="000B2A64" w:rsidRDefault="00116FD9" w:rsidP="00264EB1">
            <w:pPr>
              <w:spacing w:line="257" w:lineRule="auto"/>
              <w:ind w:left="147" w:right="238"/>
              <w:jc w:val="center"/>
              <w:rPr>
                <w:rFonts w:ascii="標楷體" w:eastAsia="標楷體" w:hAnsi="標楷體"/>
                <w:spacing w:val="-2"/>
                <w:szCs w:val="24"/>
              </w:rPr>
            </w:pPr>
            <w:r w:rsidRPr="000B2A64">
              <w:rPr>
                <w:rFonts w:ascii="標楷體" w:eastAsia="標楷體" w:hAnsi="標楷體"/>
                <w:spacing w:val="-2"/>
                <w:szCs w:val="24"/>
              </w:rPr>
              <w:t>所內災害防救</w:t>
            </w:r>
          </w:p>
          <w:p w:rsidR="00116FD9" w:rsidRPr="000B2A64" w:rsidRDefault="00116FD9" w:rsidP="00264EB1">
            <w:pPr>
              <w:spacing w:line="257" w:lineRule="auto"/>
              <w:ind w:left="147" w:right="238"/>
              <w:jc w:val="center"/>
              <w:rPr>
                <w:rFonts w:ascii="標楷體" w:eastAsia="標楷體" w:hAnsi="標楷體"/>
                <w:szCs w:val="24"/>
              </w:rPr>
            </w:pPr>
            <w:r w:rsidRPr="000B2A64">
              <w:rPr>
                <w:rFonts w:ascii="標楷體" w:eastAsia="標楷體" w:hAnsi="標楷體"/>
                <w:spacing w:val="-2"/>
                <w:szCs w:val="24"/>
              </w:rPr>
              <w:t>業務主管單位派</w:t>
            </w:r>
            <w:r w:rsidRPr="000B2A64">
              <w:rPr>
                <w:rFonts w:ascii="標楷體" w:eastAsia="標楷體" w:hAnsi="標楷體"/>
                <w:spacing w:val="-10"/>
                <w:szCs w:val="24"/>
              </w:rPr>
              <w:t>駐</w:t>
            </w:r>
          </w:p>
        </w:tc>
      </w:tr>
    </w:tbl>
    <w:tbl>
      <w:tblPr>
        <w:tblStyle w:val="a3"/>
        <w:tblpPr w:leftFromText="180" w:rightFromText="180" w:vertAnchor="text" w:horzAnchor="page" w:tblpX="7696" w:tblpY="-739"/>
        <w:tblW w:w="0" w:type="auto"/>
        <w:tblLook w:val="04A0" w:firstRow="1" w:lastRow="0" w:firstColumn="1" w:lastColumn="0" w:noHBand="0" w:noVBand="1"/>
      </w:tblPr>
      <w:tblGrid>
        <w:gridCol w:w="2354"/>
      </w:tblGrid>
      <w:tr w:rsidR="00116FD9" w:rsidRPr="000B2A64" w:rsidTr="00264EB1">
        <w:trPr>
          <w:trHeight w:val="658"/>
        </w:trPr>
        <w:tc>
          <w:tcPr>
            <w:tcW w:w="2354" w:type="dxa"/>
          </w:tcPr>
          <w:p w:rsidR="00116FD9" w:rsidRPr="000B2A64" w:rsidRDefault="00116FD9" w:rsidP="00264EB1">
            <w:pPr>
              <w:spacing w:line="300" w:lineRule="exact"/>
              <w:jc w:val="center"/>
              <w:rPr>
                <w:rFonts w:ascii="標楷體" w:eastAsia="標楷體" w:hAnsi="標楷體"/>
                <w:szCs w:val="24"/>
              </w:rPr>
            </w:pPr>
            <w:r w:rsidRPr="000B2A64">
              <w:rPr>
                <w:rFonts w:ascii="標楷體" w:eastAsia="標楷體" w:hAnsi="標楷體" w:hint="eastAsia"/>
                <w:szCs w:val="24"/>
              </w:rPr>
              <w:t>相關單位、公共</w:t>
            </w:r>
          </w:p>
        </w:tc>
      </w:tr>
    </w:tbl>
    <w:p w:rsidR="00116FD9" w:rsidRPr="000B2A64" w:rsidRDefault="00116FD9" w:rsidP="00116FD9">
      <w:pPr>
        <w:spacing w:line="199" w:lineRule="auto"/>
        <w:ind w:right="275"/>
        <w:rPr>
          <w:rFonts w:ascii="標楷體" w:eastAsia="標楷體" w:hAnsi="標楷體"/>
          <w:spacing w:val="-4"/>
          <w:szCs w:val="24"/>
        </w:rPr>
      </w:pPr>
    </w:p>
    <w:p w:rsidR="00116FD9" w:rsidRPr="000B2A64" w:rsidRDefault="00116FD9" w:rsidP="00116FD9">
      <w:pPr>
        <w:pStyle w:val="a4"/>
        <w:numPr>
          <w:ilvl w:val="0"/>
          <w:numId w:val="19"/>
        </w:numPr>
        <w:spacing w:line="199" w:lineRule="auto"/>
        <w:ind w:leftChars="0" w:right="275"/>
        <w:jc w:val="both"/>
        <w:rPr>
          <w:rFonts w:ascii="標楷體" w:eastAsia="標楷體" w:hAnsi="標楷體"/>
          <w:szCs w:val="24"/>
        </w:rPr>
      </w:pPr>
      <w:r w:rsidRPr="000B2A64">
        <w:rPr>
          <w:rFonts w:ascii="標楷體" w:eastAsia="標楷體" w:hAnsi="標楷體"/>
          <w:spacing w:val="-4"/>
          <w:szCs w:val="24"/>
        </w:rPr>
        <w:t>災害應變中心之編組：為臨時任務編組，於災害發生或有發生之虞時，由災害防救</w:t>
      </w:r>
      <w:r w:rsidRPr="000B2A64">
        <w:rPr>
          <w:rFonts w:ascii="標楷體" w:eastAsia="標楷體" w:hAnsi="標楷體"/>
          <w:spacing w:val="-2"/>
          <w:szCs w:val="24"/>
        </w:rPr>
        <w:t>業務主管單位，相關單位及公共事業派員進駐作業。</w:t>
      </w:r>
    </w:p>
    <w:p w:rsidR="00116FD9" w:rsidRDefault="00116FD9" w:rsidP="00116FD9">
      <w:pPr>
        <w:pStyle w:val="a4"/>
        <w:numPr>
          <w:ilvl w:val="0"/>
          <w:numId w:val="19"/>
        </w:numPr>
        <w:spacing w:line="199" w:lineRule="auto"/>
        <w:ind w:leftChars="0" w:right="213"/>
        <w:jc w:val="both"/>
        <w:rPr>
          <w:rFonts w:ascii="標楷體" w:eastAsia="標楷體" w:hAnsi="標楷體"/>
          <w:spacing w:val="-2"/>
          <w:szCs w:val="24"/>
        </w:rPr>
      </w:pPr>
      <w:r w:rsidRPr="000B2A64">
        <w:rPr>
          <w:rFonts w:ascii="標楷體" w:eastAsia="標楷體" w:hAnsi="標楷體"/>
          <w:spacing w:val="-2"/>
          <w:szCs w:val="24"/>
        </w:rPr>
        <w:t>災害應變中心之設置場所：基於資源共用原則，初期規劃設置於本所五樓會議室，提供各災害防救業務主管單位進駐使用，以強化災害發生時有效統籌指揮、協調聯繫、判斷決策。</w:t>
      </w:r>
    </w:p>
    <w:p w:rsidR="000B2A64" w:rsidRDefault="000B2A64">
      <w:pPr>
        <w:widowControl/>
        <w:rPr>
          <w:rFonts w:ascii="標楷體" w:eastAsia="標楷體" w:hAnsi="標楷體"/>
          <w:spacing w:val="-2"/>
          <w:szCs w:val="24"/>
        </w:rPr>
      </w:pPr>
      <w:r>
        <w:rPr>
          <w:rFonts w:ascii="標楷體" w:eastAsia="標楷體" w:hAnsi="標楷體"/>
          <w:spacing w:val="-2"/>
          <w:szCs w:val="24"/>
        </w:rPr>
        <w:br w:type="page"/>
      </w:r>
    </w:p>
    <w:p w:rsidR="003C2A01" w:rsidRPr="000B2A64" w:rsidRDefault="000B2A64" w:rsidP="000B2A64">
      <w:pPr>
        <w:spacing w:line="199" w:lineRule="auto"/>
        <w:ind w:right="213"/>
        <w:jc w:val="both"/>
        <w:rPr>
          <w:rFonts w:ascii="標楷體" w:eastAsia="標楷體" w:hAnsi="標楷體"/>
          <w:szCs w:val="24"/>
        </w:rPr>
      </w:pPr>
      <w:r w:rsidRPr="000B2A64">
        <w:rPr>
          <w:rFonts w:ascii="Arial" w:eastAsia="標楷體" w:hAnsi="Arial" w:cs="Arial"/>
          <w:szCs w:val="24"/>
        </w:rPr>
        <w:lastRenderedPageBreak/>
        <w:t>106</w:t>
      </w:r>
      <w:r w:rsidR="003C2A01" w:rsidRPr="000B2A64">
        <w:rPr>
          <w:rFonts w:ascii="Arial" w:eastAsia="標楷體" w:hAnsi="Arial" w:cs="Arial"/>
          <w:szCs w:val="24"/>
        </w:rPr>
        <w:t>年</w:t>
      </w:r>
      <w:r w:rsidRPr="000B2A64">
        <w:rPr>
          <w:rFonts w:ascii="Arial" w:eastAsia="標楷體" w:hAnsi="Arial" w:cs="Arial"/>
          <w:szCs w:val="24"/>
        </w:rPr>
        <w:t>6</w:t>
      </w:r>
      <w:r w:rsidR="003C2A01" w:rsidRPr="000B2A64">
        <w:rPr>
          <w:rFonts w:ascii="Arial" w:eastAsia="標楷體" w:hAnsi="Arial" w:cs="Arial"/>
          <w:szCs w:val="24"/>
        </w:rPr>
        <w:t>月</w:t>
      </w:r>
      <w:r w:rsidRPr="000B2A64">
        <w:rPr>
          <w:rFonts w:ascii="Arial" w:eastAsia="標楷體" w:hAnsi="Arial" w:cs="Arial"/>
          <w:szCs w:val="24"/>
        </w:rPr>
        <w:t>12</w:t>
      </w:r>
      <w:r w:rsidR="003C2A01" w:rsidRPr="000B2A64">
        <w:rPr>
          <w:rFonts w:ascii="Arial" w:eastAsia="標楷體" w:hAnsi="Arial" w:cs="Arial"/>
          <w:szCs w:val="24"/>
        </w:rPr>
        <w:t>日</w:t>
      </w:r>
      <w:r w:rsidR="003C2A01" w:rsidRPr="000B2A64">
        <w:rPr>
          <w:rFonts w:ascii="標楷體" w:eastAsia="標楷體" w:hAnsi="標楷體" w:hint="eastAsia"/>
          <w:szCs w:val="24"/>
        </w:rPr>
        <w:t>人事處「強降雨之停止上班上課作業機制宣導會議」重點整理</w:t>
      </w:r>
    </w:p>
    <w:tbl>
      <w:tblPr>
        <w:tblStyle w:val="a3"/>
        <w:tblW w:w="9776" w:type="dxa"/>
        <w:tblLook w:val="04A0" w:firstRow="1" w:lastRow="0" w:firstColumn="1" w:lastColumn="0" w:noHBand="0" w:noVBand="1"/>
      </w:tblPr>
      <w:tblGrid>
        <w:gridCol w:w="1980"/>
        <w:gridCol w:w="3402"/>
        <w:gridCol w:w="4394"/>
      </w:tblGrid>
      <w:tr w:rsidR="003C2A01" w:rsidRPr="000B2A64" w:rsidTr="00264EB1">
        <w:tc>
          <w:tcPr>
            <w:tcW w:w="1980" w:type="dxa"/>
            <w:shd w:val="clear" w:color="auto" w:fill="FBE4D5" w:themeFill="accent2" w:themeFillTint="33"/>
          </w:tcPr>
          <w:p w:rsidR="003C2A01" w:rsidRPr="000B2A64" w:rsidRDefault="003C2A01" w:rsidP="00546C5D">
            <w:pPr>
              <w:spacing w:line="199" w:lineRule="auto"/>
              <w:ind w:right="213"/>
              <w:jc w:val="center"/>
              <w:rPr>
                <w:rFonts w:ascii="標楷體" w:eastAsia="標楷體" w:hAnsi="標楷體"/>
                <w:szCs w:val="24"/>
              </w:rPr>
            </w:pPr>
            <w:r w:rsidRPr="000B2A64">
              <w:rPr>
                <w:rFonts w:ascii="標楷體" w:eastAsia="標楷體" w:hAnsi="標楷體"/>
                <w:spacing w:val="-5"/>
                <w:szCs w:val="24"/>
              </w:rPr>
              <w:t>項目</w:t>
            </w:r>
          </w:p>
        </w:tc>
        <w:tc>
          <w:tcPr>
            <w:tcW w:w="3402" w:type="dxa"/>
            <w:shd w:val="clear" w:color="auto" w:fill="FBE4D5" w:themeFill="accent2" w:themeFillTint="33"/>
          </w:tcPr>
          <w:p w:rsidR="003C2A01" w:rsidRPr="000B2A64" w:rsidRDefault="003C2A01" w:rsidP="00546C5D">
            <w:pPr>
              <w:spacing w:line="199" w:lineRule="auto"/>
              <w:ind w:right="213"/>
              <w:jc w:val="center"/>
              <w:rPr>
                <w:rFonts w:ascii="標楷體" w:eastAsia="標楷體" w:hAnsi="標楷體"/>
                <w:szCs w:val="24"/>
              </w:rPr>
            </w:pPr>
            <w:r w:rsidRPr="000B2A64">
              <w:rPr>
                <w:rFonts w:ascii="標楷體" w:eastAsia="標楷體" w:hAnsi="標楷體"/>
                <w:spacing w:val="-5"/>
                <w:szCs w:val="24"/>
              </w:rPr>
              <w:t>內容</w:t>
            </w:r>
          </w:p>
        </w:tc>
        <w:tc>
          <w:tcPr>
            <w:tcW w:w="4394" w:type="dxa"/>
            <w:shd w:val="clear" w:color="auto" w:fill="FBE4D5" w:themeFill="accent2" w:themeFillTint="33"/>
          </w:tcPr>
          <w:p w:rsidR="003C2A01" w:rsidRPr="000B2A64" w:rsidRDefault="003C2A01" w:rsidP="00546C5D">
            <w:pPr>
              <w:spacing w:line="199" w:lineRule="auto"/>
              <w:ind w:right="213"/>
              <w:jc w:val="center"/>
              <w:rPr>
                <w:rFonts w:ascii="標楷體" w:eastAsia="標楷體" w:hAnsi="標楷體"/>
                <w:szCs w:val="24"/>
              </w:rPr>
            </w:pPr>
            <w:r w:rsidRPr="000B2A64">
              <w:rPr>
                <w:rFonts w:ascii="標楷體" w:eastAsia="標楷體" w:hAnsi="標楷體"/>
                <w:spacing w:val="-5"/>
                <w:szCs w:val="24"/>
              </w:rPr>
              <w:t>備註</w:t>
            </w:r>
          </w:p>
        </w:tc>
      </w:tr>
      <w:tr w:rsidR="003C2A01" w:rsidRPr="000B2A64" w:rsidTr="00C455AA">
        <w:tc>
          <w:tcPr>
            <w:tcW w:w="1980" w:type="dxa"/>
          </w:tcPr>
          <w:p w:rsidR="007649A7" w:rsidRPr="000B2A64" w:rsidRDefault="003C2A01" w:rsidP="00546C5D">
            <w:pPr>
              <w:spacing w:line="199" w:lineRule="auto"/>
              <w:ind w:right="213"/>
              <w:rPr>
                <w:rFonts w:ascii="標楷體" w:eastAsia="標楷體" w:hAnsi="標楷體"/>
                <w:szCs w:val="24"/>
              </w:rPr>
            </w:pPr>
            <w:r w:rsidRPr="000B2A64">
              <w:rPr>
                <w:rFonts w:ascii="標楷體" w:eastAsia="標楷體" w:hAnsi="標楷體" w:hint="eastAsia"/>
                <w:szCs w:val="24"/>
              </w:rPr>
              <w:t>(</w:t>
            </w:r>
            <w:proofErr w:type="gramStart"/>
            <w:r w:rsidRPr="000B2A64">
              <w:rPr>
                <w:rFonts w:ascii="標楷體" w:eastAsia="標楷體" w:hAnsi="標楷體" w:hint="eastAsia"/>
                <w:szCs w:val="24"/>
              </w:rPr>
              <w:t>一</w:t>
            </w:r>
            <w:proofErr w:type="gramEnd"/>
            <w:r w:rsidRPr="000B2A64">
              <w:rPr>
                <w:rFonts w:ascii="標楷體" w:eastAsia="標楷體" w:hAnsi="標楷體" w:hint="eastAsia"/>
                <w:szCs w:val="24"/>
              </w:rPr>
              <w:t>)</w:t>
            </w:r>
          </w:p>
          <w:p w:rsidR="003C2A01" w:rsidRPr="000B2A64" w:rsidRDefault="003C2A01" w:rsidP="00546C5D">
            <w:pPr>
              <w:spacing w:line="199" w:lineRule="auto"/>
              <w:ind w:right="213"/>
              <w:rPr>
                <w:rFonts w:ascii="標楷體" w:eastAsia="標楷體" w:hAnsi="標楷體"/>
                <w:szCs w:val="24"/>
              </w:rPr>
            </w:pPr>
            <w:r w:rsidRPr="000B2A64">
              <w:rPr>
                <w:rFonts w:ascii="標楷體" w:eastAsia="標楷體" w:hAnsi="標楷體" w:hint="eastAsia"/>
                <w:szCs w:val="24"/>
              </w:rPr>
              <w:t>授權發布</w:t>
            </w:r>
            <w:proofErr w:type="gramStart"/>
            <w:r w:rsidRPr="000B2A64">
              <w:rPr>
                <w:rFonts w:ascii="標楷體" w:eastAsia="標楷體" w:hAnsi="標楷體" w:hint="eastAsia"/>
                <w:szCs w:val="24"/>
              </w:rPr>
              <w:t>停班課</w:t>
            </w:r>
            <w:proofErr w:type="gramEnd"/>
            <w:r w:rsidRPr="000B2A64">
              <w:rPr>
                <w:rFonts w:ascii="標楷體" w:eastAsia="標楷體" w:hAnsi="標楷體" w:hint="eastAsia"/>
                <w:szCs w:val="24"/>
              </w:rPr>
              <w:t>之天然災害樣態</w:t>
            </w:r>
          </w:p>
        </w:tc>
        <w:tc>
          <w:tcPr>
            <w:tcW w:w="3402" w:type="dxa"/>
          </w:tcPr>
          <w:p w:rsidR="003C2A01" w:rsidRPr="000B2A64" w:rsidRDefault="003C2A01" w:rsidP="00546C5D">
            <w:pPr>
              <w:spacing w:line="199" w:lineRule="auto"/>
              <w:ind w:right="213"/>
              <w:jc w:val="center"/>
              <w:rPr>
                <w:rFonts w:ascii="標楷體" w:eastAsia="標楷體" w:hAnsi="標楷體"/>
                <w:szCs w:val="24"/>
              </w:rPr>
            </w:pPr>
            <w:r w:rsidRPr="000B2A64">
              <w:rPr>
                <w:rFonts w:ascii="標楷體" w:eastAsia="標楷體" w:hAnsi="標楷體" w:hint="eastAsia"/>
                <w:szCs w:val="24"/>
              </w:rPr>
              <w:t>目前</w:t>
            </w:r>
            <w:proofErr w:type="gramStart"/>
            <w:r w:rsidRPr="000B2A64">
              <w:rPr>
                <w:rFonts w:ascii="標楷體" w:eastAsia="標楷體" w:hAnsi="標楷體" w:hint="eastAsia"/>
                <w:szCs w:val="24"/>
              </w:rPr>
              <w:t>僅限強降雨</w:t>
            </w:r>
            <w:proofErr w:type="gramEnd"/>
            <w:r w:rsidRPr="000B2A64">
              <w:rPr>
                <w:rFonts w:ascii="標楷體" w:eastAsia="標楷體" w:hAnsi="標楷體" w:hint="eastAsia"/>
                <w:szCs w:val="24"/>
              </w:rPr>
              <w:t>。</w:t>
            </w:r>
          </w:p>
        </w:tc>
        <w:tc>
          <w:tcPr>
            <w:tcW w:w="4394" w:type="dxa"/>
          </w:tcPr>
          <w:p w:rsidR="00046287"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天然災害停止上班及上課作業辦法第3條：本辦法所稱天然災害，指下列因素致交通、水電供應中斷或供應困難，影響通行、上班上課安全或有致災之虞者：</w:t>
            </w:r>
          </w:p>
          <w:p w:rsidR="00573AF4" w:rsidRPr="000B2A64" w:rsidRDefault="003C2A01"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一、風災。</w:t>
            </w:r>
          </w:p>
          <w:p w:rsidR="00573AF4" w:rsidRPr="000B2A64" w:rsidRDefault="003C2A01"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二、水災。</w:t>
            </w:r>
          </w:p>
          <w:p w:rsidR="003C2A01" w:rsidRPr="000B2A64" w:rsidRDefault="003C2A01"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三、震災。</w:t>
            </w:r>
          </w:p>
          <w:p w:rsidR="003C2A01" w:rsidRPr="000B2A64" w:rsidRDefault="003C2A01"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四、土石流災害。</w:t>
            </w:r>
          </w:p>
          <w:p w:rsidR="003C2A01" w:rsidRPr="000B2A64" w:rsidRDefault="003C2A01"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五、其他天然災害。</w:t>
            </w:r>
          </w:p>
        </w:tc>
      </w:tr>
      <w:tr w:rsidR="003C2A01" w:rsidRPr="000B2A64" w:rsidTr="00C455AA">
        <w:tc>
          <w:tcPr>
            <w:tcW w:w="1980" w:type="dxa"/>
          </w:tcPr>
          <w:p w:rsidR="007649A7" w:rsidRPr="000B2A64" w:rsidRDefault="00046287" w:rsidP="00546C5D">
            <w:pPr>
              <w:spacing w:line="199" w:lineRule="auto"/>
              <w:ind w:right="213"/>
              <w:rPr>
                <w:rFonts w:ascii="標楷體" w:eastAsia="標楷體" w:hAnsi="標楷體"/>
                <w:szCs w:val="24"/>
              </w:rPr>
            </w:pPr>
            <w:r w:rsidRPr="000B2A64">
              <w:rPr>
                <w:rFonts w:ascii="標楷體" w:eastAsia="標楷體" w:hAnsi="標楷體" w:hint="eastAsia"/>
                <w:szCs w:val="24"/>
              </w:rPr>
              <w:t>(二)</w:t>
            </w:r>
          </w:p>
          <w:p w:rsidR="003C2A01" w:rsidRPr="000B2A64" w:rsidRDefault="00046287" w:rsidP="00546C5D">
            <w:pPr>
              <w:spacing w:line="199" w:lineRule="auto"/>
              <w:ind w:right="213"/>
              <w:rPr>
                <w:rFonts w:ascii="標楷體" w:eastAsia="標楷體" w:hAnsi="標楷體"/>
                <w:szCs w:val="24"/>
              </w:rPr>
            </w:pPr>
            <w:proofErr w:type="gramStart"/>
            <w:r w:rsidRPr="000B2A64">
              <w:rPr>
                <w:rFonts w:ascii="標楷體" w:eastAsia="標楷體" w:hAnsi="標楷體" w:hint="eastAsia"/>
                <w:szCs w:val="24"/>
              </w:rPr>
              <w:t>停班課</w:t>
            </w:r>
            <w:proofErr w:type="gramEnd"/>
            <w:r w:rsidRPr="000B2A64">
              <w:rPr>
                <w:rFonts w:ascii="標楷體" w:eastAsia="標楷體" w:hAnsi="標楷體" w:hint="eastAsia"/>
                <w:szCs w:val="24"/>
              </w:rPr>
              <w:t>標準</w:t>
            </w:r>
          </w:p>
        </w:tc>
        <w:tc>
          <w:tcPr>
            <w:tcW w:w="3402" w:type="dxa"/>
          </w:tcPr>
          <w:p w:rsidR="00046287"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1</w:t>
            </w:r>
            <w:r w:rsidR="00F800A4" w:rsidRPr="000B2A64">
              <w:rPr>
                <w:rFonts w:ascii="標楷體" w:eastAsia="標楷體" w:hAnsi="標楷體" w:hint="eastAsia"/>
                <w:szCs w:val="24"/>
              </w:rPr>
              <w:t>、天氣風險管理公司提供資</w:t>
            </w:r>
            <w:r w:rsidRPr="000B2A64">
              <w:rPr>
                <w:rFonts w:ascii="標楷體" w:eastAsia="標楷體" w:hAnsi="標楷體" w:hint="eastAsia"/>
                <w:szCs w:val="24"/>
              </w:rPr>
              <w:t>顯示累積雨量已達 250mm，預測未來2小時內累積雨量將達 350mm 時，EOC 將通知區公所。</w:t>
            </w:r>
          </w:p>
          <w:p w:rsidR="00046287"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2</w:t>
            </w:r>
            <w:r w:rsidR="00F800A4" w:rsidRPr="000B2A64">
              <w:rPr>
                <w:rFonts w:ascii="標楷體" w:eastAsia="標楷體" w:hAnsi="標楷體" w:hint="eastAsia"/>
                <w:szCs w:val="24"/>
              </w:rPr>
              <w:t>、雨量雖未達</w:t>
            </w:r>
            <w:proofErr w:type="gramStart"/>
            <w:r w:rsidR="00F800A4" w:rsidRPr="000B2A64">
              <w:rPr>
                <w:rFonts w:ascii="標楷體" w:eastAsia="標楷體" w:hAnsi="標楷體" w:hint="eastAsia"/>
                <w:szCs w:val="24"/>
              </w:rPr>
              <w:t>停班課</w:t>
            </w:r>
            <w:proofErr w:type="gramEnd"/>
            <w:r w:rsidR="00F800A4" w:rsidRPr="000B2A64">
              <w:rPr>
                <w:rFonts w:ascii="標楷體" w:eastAsia="標楷體" w:hAnsi="標楷體" w:hint="eastAsia"/>
                <w:szCs w:val="24"/>
              </w:rPr>
              <w:t>標準，</w:t>
            </w:r>
            <w:r w:rsidRPr="000B2A64">
              <w:rPr>
                <w:rFonts w:ascii="標楷體" w:eastAsia="標楷體" w:hAnsi="標楷體" w:hint="eastAsia"/>
                <w:szCs w:val="24"/>
              </w:rPr>
              <w:t>但有影響通行、上班上課安全或有致災之虞時。</w:t>
            </w:r>
          </w:p>
          <w:p w:rsidR="00046287" w:rsidRPr="000B2A64" w:rsidRDefault="00046287" w:rsidP="00546C5D">
            <w:pPr>
              <w:spacing w:line="199" w:lineRule="auto"/>
              <w:ind w:right="213"/>
              <w:jc w:val="both"/>
              <w:rPr>
                <w:rFonts w:ascii="標楷體" w:eastAsia="標楷體" w:hAnsi="標楷體"/>
                <w:szCs w:val="24"/>
                <w:u w:val="single"/>
              </w:rPr>
            </w:pPr>
            <w:r w:rsidRPr="000B2A64">
              <w:rPr>
                <w:rFonts w:ascii="標楷體" w:eastAsia="標楷體" w:hAnsi="標楷體" w:hint="eastAsia"/>
                <w:szCs w:val="24"/>
                <w:u w:val="single"/>
              </w:rPr>
              <w:t>★</w:t>
            </w:r>
            <w:proofErr w:type="gramStart"/>
            <w:r w:rsidRPr="000B2A64">
              <w:rPr>
                <w:rFonts w:ascii="標楷體" w:eastAsia="標楷體" w:hAnsi="標楷體" w:hint="eastAsia"/>
                <w:szCs w:val="24"/>
                <w:u w:val="single"/>
              </w:rPr>
              <w:t>以上情資由</w:t>
            </w:r>
            <w:proofErr w:type="gramEnd"/>
            <w:r w:rsidRPr="000B2A64">
              <w:rPr>
                <w:rFonts w:ascii="標楷體" w:eastAsia="標楷體" w:hAnsi="標楷體" w:hint="eastAsia"/>
                <w:szCs w:val="24"/>
                <w:u w:val="single"/>
              </w:rPr>
              <w:t>相關業務單位提供區長決策。</w:t>
            </w:r>
          </w:p>
          <w:p w:rsidR="003C2A01"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3、市長指示，是否</w:t>
            </w:r>
            <w:proofErr w:type="gramStart"/>
            <w:r w:rsidRPr="000B2A64">
              <w:rPr>
                <w:rFonts w:ascii="標楷體" w:eastAsia="標楷體" w:hAnsi="標楷體" w:hint="eastAsia"/>
                <w:szCs w:val="24"/>
              </w:rPr>
              <w:t>停班課</w:t>
            </w:r>
            <w:proofErr w:type="gramEnd"/>
            <w:r w:rsidRPr="000B2A64">
              <w:rPr>
                <w:rFonts w:ascii="標楷體" w:eastAsia="標楷體" w:hAnsi="標楷體" w:hint="eastAsia"/>
                <w:szCs w:val="24"/>
              </w:rPr>
              <w:t>以市民安全為最重要考量。</w:t>
            </w:r>
          </w:p>
        </w:tc>
        <w:tc>
          <w:tcPr>
            <w:tcW w:w="4394" w:type="dxa"/>
          </w:tcPr>
          <w:p w:rsidR="00046287"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天然災害停止上班及上課作業辦法第5條：</w:t>
            </w:r>
          </w:p>
          <w:p w:rsidR="00046287"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一、依據氣象預報或實際觀測，降雨量達附表之各通報權責機關停止上班上課雨量參考基準(按，新北市為未來 24 小時累積雨量預測值 350mm)，且已</w:t>
            </w:r>
            <w:proofErr w:type="gramStart"/>
            <w:r w:rsidRPr="000B2A64">
              <w:rPr>
                <w:rFonts w:ascii="標楷體" w:eastAsia="標楷體" w:hAnsi="標楷體" w:hint="eastAsia"/>
                <w:szCs w:val="24"/>
              </w:rPr>
              <w:t>致災或有</w:t>
            </w:r>
            <w:proofErr w:type="gramEnd"/>
            <w:r w:rsidRPr="000B2A64">
              <w:rPr>
                <w:rFonts w:ascii="標楷體" w:eastAsia="標楷體" w:hAnsi="標楷體" w:hint="eastAsia"/>
                <w:szCs w:val="24"/>
              </w:rPr>
              <w:t>致災之虞時。</w:t>
            </w:r>
          </w:p>
          <w:p w:rsidR="003C2A01"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二、各機關、學校之處所或公教員工住所積水，或通往機關、學校途中，因降雨致河川水位暴漲、橋梁中                  斷、積水致通行困難、地形變化發生危險，有影響通行、上班上課安全或有致災之虞時。</w:t>
            </w:r>
          </w:p>
        </w:tc>
      </w:tr>
      <w:tr w:rsidR="003C2A01" w:rsidRPr="000B2A64" w:rsidTr="00C455AA">
        <w:tc>
          <w:tcPr>
            <w:tcW w:w="1980" w:type="dxa"/>
          </w:tcPr>
          <w:p w:rsidR="007649A7" w:rsidRPr="000B2A64" w:rsidRDefault="00046287" w:rsidP="00546C5D">
            <w:pPr>
              <w:spacing w:line="199" w:lineRule="auto"/>
              <w:ind w:right="213"/>
              <w:rPr>
                <w:rFonts w:ascii="標楷體" w:eastAsia="標楷體" w:hAnsi="標楷體"/>
                <w:spacing w:val="-2"/>
                <w:szCs w:val="24"/>
              </w:rPr>
            </w:pPr>
            <w:r w:rsidRPr="000B2A64">
              <w:rPr>
                <w:rFonts w:ascii="標楷體" w:eastAsia="標楷體" w:hAnsi="標楷體" w:hint="eastAsia"/>
                <w:spacing w:val="-2"/>
                <w:szCs w:val="24"/>
              </w:rPr>
              <w:t>(</w:t>
            </w:r>
            <w:r w:rsidRPr="000B2A64">
              <w:rPr>
                <w:rFonts w:ascii="標楷體" w:eastAsia="標楷體" w:hAnsi="標楷體"/>
                <w:spacing w:val="-2"/>
                <w:szCs w:val="24"/>
              </w:rPr>
              <w:t>三</w:t>
            </w:r>
            <w:r w:rsidRPr="000B2A64">
              <w:rPr>
                <w:rFonts w:ascii="標楷體" w:eastAsia="標楷體" w:hAnsi="標楷體" w:hint="eastAsia"/>
                <w:spacing w:val="-2"/>
                <w:szCs w:val="24"/>
              </w:rPr>
              <w:t>)</w:t>
            </w:r>
          </w:p>
          <w:p w:rsidR="003C2A01" w:rsidRPr="000B2A64" w:rsidRDefault="00046287" w:rsidP="00C455AA">
            <w:pPr>
              <w:spacing w:line="199" w:lineRule="auto"/>
              <w:ind w:right="213"/>
              <w:rPr>
                <w:rFonts w:ascii="標楷體" w:eastAsia="標楷體" w:hAnsi="標楷體"/>
                <w:szCs w:val="24"/>
              </w:rPr>
            </w:pPr>
            <w:r w:rsidRPr="000B2A64">
              <w:rPr>
                <w:rFonts w:ascii="標楷體" w:eastAsia="標楷體" w:hAnsi="標楷體"/>
                <w:spacing w:val="-2"/>
                <w:szCs w:val="24"/>
              </w:rPr>
              <w:t>發布</w:t>
            </w:r>
            <w:proofErr w:type="gramStart"/>
            <w:r w:rsidRPr="000B2A64">
              <w:rPr>
                <w:rFonts w:ascii="標楷體" w:eastAsia="標楷體" w:hAnsi="標楷體"/>
                <w:spacing w:val="-2"/>
                <w:szCs w:val="24"/>
              </w:rPr>
              <w:t>停班課</w:t>
            </w:r>
            <w:proofErr w:type="gramEnd"/>
            <w:r w:rsidRPr="000B2A64">
              <w:rPr>
                <w:rFonts w:ascii="標楷體" w:eastAsia="標楷體" w:hAnsi="標楷體"/>
                <w:spacing w:val="-6"/>
                <w:szCs w:val="24"/>
              </w:rPr>
              <w:t>時間</w:t>
            </w:r>
          </w:p>
        </w:tc>
        <w:tc>
          <w:tcPr>
            <w:tcW w:w="3402" w:type="dxa"/>
          </w:tcPr>
          <w:p w:rsidR="00046287"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1</w:t>
            </w:r>
            <w:r w:rsidR="00F800A4" w:rsidRPr="000B2A64">
              <w:rPr>
                <w:rFonts w:ascii="標楷體" w:eastAsia="標楷體" w:hAnsi="標楷體" w:hint="eastAsia"/>
                <w:szCs w:val="24"/>
              </w:rPr>
              <w:t>、全日</w:t>
            </w:r>
            <w:proofErr w:type="gramStart"/>
            <w:r w:rsidR="00F800A4" w:rsidRPr="000B2A64">
              <w:rPr>
                <w:rFonts w:ascii="標楷體" w:eastAsia="標楷體" w:hAnsi="標楷體" w:hint="eastAsia"/>
                <w:szCs w:val="24"/>
              </w:rPr>
              <w:t>停班課</w:t>
            </w:r>
            <w:proofErr w:type="gramEnd"/>
            <w:r w:rsidR="00F800A4" w:rsidRPr="000B2A64">
              <w:rPr>
                <w:rFonts w:ascii="標楷體" w:eastAsia="標楷體" w:hAnsi="標楷體" w:hint="eastAsia"/>
                <w:szCs w:val="24"/>
              </w:rPr>
              <w:t>：上午6</w:t>
            </w:r>
            <w:r w:rsidRPr="000B2A64">
              <w:rPr>
                <w:rFonts w:ascii="標楷體" w:eastAsia="標楷體" w:hAnsi="標楷體" w:hint="eastAsia"/>
                <w:szCs w:val="24"/>
              </w:rPr>
              <w:t>時前</w:t>
            </w:r>
          </w:p>
          <w:p w:rsidR="00046287"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2、下午</w:t>
            </w:r>
            <w:proofErr w:type="gramStart"/>
            <w:r w:rsidRPr="000B2A64">
              <w:rPr>
                <w:rFonts w:ascii="標楷體" w:eastAsia="標楷體" w:hAnsi="標楷體" w:hint="eastAsia"/>
                <w:szCs w:val="24"/>
              </w:rPr>
              <w:t>停班課</w:t>
            </w:r>
            <w:proofErr w:type="gramEnd"/>
            <w:r w:rsidRPr="000B2A64">
              <w:rPr>
                <w:rFonts w:ascii="標楷體" w:eastAsia="標楷體" w:hAnsi="標楷體" w:hint="eastAsia"/>
                <w:szCs w:val="24"/>
              </w:rPr>
              <w:t>：上午</w:t>
            </w:r>
            <w:r w:rsidR="00F800A4" w:rsidRPr="000B2A64">
              <w:rPr>
                <w:rFonts w:ascii="標楷體" w:eastAsia="標楷體" w:hAnsi="標楷體" w:hint="eastAsia"/>
                <w:szCs w:val="24"/>
              </w:rPr>
              <w:t>10</w:t>
            </w:r>
            <w:r w:rsidRPr="000B2A64">
              <w:rPr>
                <w:rFonts w:ascii="標楷體" w:eastAsia="標楷體" w:hAnsi="標楷體" w:hint="eastAsia"/>
                <w:szCs w:val="24"/>
              </w:rPr>
              <w:t>時前</w:t>
            </w:r>
          </w:p>
          <w:p w:rsidR="00046287"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3、晚上</w:t>
            </w:r>
            <w:proofErr w:type="gramStart"/>
            <w:r w:rsidRPr="000B2A64">
              <w:rPr>
                <w:rFonts w:ascii="標楷體" w:eastAsia="標楷體" w:hAnsi="標楷體" w:hint="eastAsia"/>
                <w:szCs w:val="24"/>
              </w:rPr>
              <w:t>停班課</w:t>
            </w:r>
            <w:proofErr w:type="gramEnd"/>
            <w:r w:rsidRPr="000B2A64">
              <w:rPr>
                <w:rFonts w:ascii="標楷體" w:eastAsia="標楷體" w:hAnsi="標楷體" w:hint="eastAsia"/>
                <w:szCs w:val="24"/>
              </w:rPr>
              <w:t>：下午</w:t>
            </w:r>
            <w:r w:rsidR="00F800A4" w:rsidRPr="000B2A64">
              <w:rPr>
                <w:rFonts w:ascii="標楷體" w:eastAsia="標楷體" w:hAnsi="標楷體" w:hint="eastAsia"/>
                <w:szCs w:val="24"/>
              </w:rPr>
              <w:t>4</w:t>
            </w:r>
            <w:r w:rsidRPr="000B2A64">
              <w:rPr>
                <w:rFonts w:ascii="標楷體" w:eastAsia="標楷體" w:hAnsi="標楷體" w:hint="eastAsia"/>
                <w:szCs w:val="24"/>
              </w:rPr>
              <w:t>時前</w:t>
            </w:r>
          </w:p>
          <w:p w:rsidR="003C2A01" w:rsidRPr="000B2A64" w:rsidRDefault="00046287" w:rsidP="00546C5D">
            <w:pPr>
              <w:spacing w:line="199" w:lineRule="auto"/>
              <w:ind w:right="213"/>
              <w:jc w:val="both"/>
              <w:rPr>
                <w:rFonts w:ascii="標楷體" w:eastAsia="標楷體" w:hAnsi="標楷體"/>
                <w:szCs w:val="24"/>
                <w:u w:val="single"/>
              </w:rPr>
            </w:pPr>
            <w:r w:rsidRPr="000B2A64">
              <w:rPr>
                <w:rFonts w:ascii="標楷體" w:eastAsia="標楷體" w:hAnsi="標楷體" w:hint="eastAsia"/>
                <w:szCs w:val="24"/>
                <w:u w:val="single"/>
              </w:rPr>
              <w:t>★不可僅發布「上午</w:t>
            </w:r>
            <w:proofErr w:type="gramStart"/>
            <w:r w:rsidRPr="000B2A64">
              <w:rPr>
                <w:rFonts w:ascii="標楷體" w:eastAsia="標楷體" w:hAnsi="標楷體" w:hint="eastAsia"/>
                <w:szCs w:val="24"/>
                <w:u w:val="single"/>
              </w:rPr>
              <w:t>停班課</w:t>
            </w:r>
            <w:proofErr w:type="gramEnd"/>
            <w:r w:rsidRPr="000B2A64">
              <w:rPr>
                <w:rFonts w:ascii="標楷體" w:eastAsia="標楷體" w:hAnsi="標楷體" w:hint="eastAsia"/>
                <w:szCs w:val="24"/>
                <w:u w:val="single"/>
              </w:rPr>
              <w:t>」。</w:t>
            </w:r>
          </w:p>
        </w:tc>
        <w:tc>
          <w:tcPr>
            <w:tcW w:w="4394" w:type="dxa"/>
          </w:tcPr>
          <w:p w:rsidR="003C2A01" w:rsidRPr="000B2A64" w:rsidRDefault="00046287" w:rsidP="00546C5D">
            <w:pPr>
              <w:spacing w:line="199" w:lineRule="auto"/>
              <w:ind w:right="213"/>
              <w:rPr>
                <w:rFonts w:ascii="標楷體" w:eastAsia="標楷體" w:hAnsi="標楷體"/>
                <w:szCs w:val="24"/>
              </w:rPr>
            </w:pPr>
            <w:r w:rsidRPr="000B2A64">
              <w:rPr>
                <w:rFonts w:ascii="標楷體" w:eastAsia="標楷體" w:hAnsi="標楷體" w:hint="eastAsia"/>
                <w:szCs w:val="24"/>
              </w:rPr>
              <w:t>市府自訂規範。</w:t>
            </w:r>
          </w:p>
        </w:tc>
      </w:tr>
      <w:tr w:rsidR="003C2A01" w:rsidRPr="000B2A64" w:rsidTr="00C455AA">
        <w:tc>
          <w:tcPr>
            <w:tcW w:w="1980" w:type="dxa"/>
          </w:tcPr>
          <w:p w:rsidR="007649A7" w:rsidRPr="000B2A64" w:rsidRDefault="00046287" w:rsidP="00546C5D">
            <w:pPr>
              <w:spacing w:line="199" w:lineRule="auto"/>
              <w:ind w:right="213"/>
              <w:rPr>
                <w:rFonts w:ascii="標楷體" w:eastAsia="標楷體" w:hAnsi="標楷體"/>
                <w:spacing w:val="-2"/>
                <w:szCs w:val="24"/>
              </w:rPr>
            </w:pPr>
            <w:r w:rsidRPr="000B2A64">
              <w:rPr>
                <w:rFonts w:ascii="標楷體" w:eastAsia="標楷體" w:hAnsi="標楷體" w:hint="eastAsia"/>
                <w:spacing w:val="-2"/>
                <w:szCs w:val="24"/>
              </w:rPr>
              <w:t>(</w:t>
            </w:r>
            <w:r w:rsidRPr="000B2A64">
              <w:rPr>
                <w:rFonts w:ascii="標楷體" w:eastAsia="標楷體" w:hAnsi="標楷體"/>
                <w:spacing w:val="-2"/>
                <w:szCs w:val="24"/>
              </w:rPr>
              <w:t>四</w:t>
            </w:r>
            <w:r w:rsidRPr="000B2A64">
              <w:rPr>
                <w:rFonts w:ascii="標楷體" w:eastAsia="標楷體" w:hAnsi="標楷體" w:hint="eastAsia"/>
                <w:spacing w:val="-2"/>
                <w:szCs w:val="24"/>
              </w:rPr>
              <w:t>)</w:t>
            </w:r>
          </w:p>
          <w:p w:rsidR="003C2A01" w:rsidRPr="000B2A64" w:rsidRDefault="00046287" w:rsidP="00546C5D">
            <w:pPr>
              <w:spacing w:line="199" w:lineRule="auto"/>
              <w:ind w:right="213"/>
              <w:rPr>
                <w:rFonts w:ascii="標楷體" w:eastAsia="標楷體" w:hAnsi="標楷體"/>
                <w:szCs w:val="24"/>
              </w:rPr>
            </w:pPr>
            <w:proofErr w:type="gramStart"/>
            <w:r w:rsidRPr="000B2A64">
              <w:rPr>
                <w:rFonts w:ascii="標楷體" w:eastAsia="標楷體" w:hAnsi="標楷體"/>
                <w:spacing w:val="-2"/>
                <w:szCs w:val="24"/>
              </w:rPr>
              <w:t>停班課</w:t>
            </w:r>
            <w:proofErr w:type="gramEnd"/>
            <w:r w:rsidRPr="000B2A64">
              <w:rPr>
                <w:rFonts w:ascii="標楷體" w:eastAsia="標楷體" w:hAnsi="標楷體"/>
                <w:spacing w:val="-2"/>
                <w:szCs w:val="24"/>
              </w:rPr>
              <w:t>效力</w:t>
            </w:r>
            <w:r w:rsidRPr="000B2A64">
              <w:rPr>
                <w:rFonts w:ascii="標楷體" w:eastAsia="標楷體" w:hAnsi="標楷體"/>
                <w:spacing w:val="-6"/>
                <w:szCs w:val="24"/>
              </w:rPr>
              <w:t>範圍</w:t>
            </w:r>
          </w:p>
        </w:tc>
        <w:tc>
          <w:tcPr>
            <w:tcW w:w="3402" w:type="dxa"/>
          </w:tcPr>
          <w:p w:rsidR="00046287" w:rsidRPr="000B2A64" w:rsidRDefault="00046287" w:rsidP="00546C5D">
            <w:pPr>
              <w:spacing w:line="199" w:lineRule="auto"/>
              <w:ind w:right="213"/>
              <w:jc w:val="both"/>
              <w:rPr>
                <w:rFonts w:ascii="標楷體" w:eastAsia="標楷體" w:hAnsi="標楷體"/>
                <w:szCs w:val="24"/>
              </w:rPr>
            </w:pPr>
            <w:proofErr w:type="gramStart"/>
            <w:r w:rsidRPr="000B2A64">
              <w:rPr>
                <w:rFonts w:ascii="標楷體" w:eastAsia="標楷體" w:hAnsi="標楷體" w:hint="eastAsia"/>
                <w:szCs w:val="24"/>
              </w:rPr>
              <w:t>本區轄內</w:t>
            </w:r>
            <w:proofErr w:type="gramEnd"/>
            <w:r w:rsidRPr="000B2A64">
              <w:rPr>
                <w:rFonts w:ascii="標楷體" w:eastAsia="標楷體" w:hAnsi="標楷體" w:hint="eastAsia"/>
                <w:szCs w:val="24"/>
              </w:rPr>
              <w:t>機關學校。</w:t>
            </w:r>
          </w:p>
          <w:p w:rsidR="003C2A01"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★如僅有各別機關(學校)須</w:t>
            </w:r>
            <w:proofErr w:type="gramStart"/>
            <w:r w:rsidRPr="000B2A64">
              <w:rPr>
                <w:rFonts w:ascii="標楷體" w:eastAsia="標楷體" w:hAnsi="標楷體" w:hint="eastAsia"/>
                <w:szCs w:val="24"/>
              </w:rPr>
              <w:t>停班課</w:t>
            </w:r>
            <w:proofErr w:type="gramEnd"/>
            <w:r w:rsidRPr="000B2A64">
              <w:rPr>
                <w:rFonts w:ascii="標楷體" w:eastAsia="標楷體" w:hAnsi="標楷體" w:hint="eastAsia"/>
                <w:szCs w:val="24"/>
              </w:rPr>
              <w:t>，其發布權責機關為該機關(學校)。如區公所認有即時獲知區內各別機關(學校)</w:t>
            </w:r>
            <w:proofErr w:type="gramStart"/>
            <w:r w:rsidRPr="000B2A64">
              <w:rPr>
                <w:rFonts w:ascii="標楷體" w:eastAsia="標楷體" w:hAnsi="標楷體" w:hint="eastAsia"/>
                <w:szCs w:val="24"/>
              </w:rPr>
              <w:t>停班課</w:t>
            </w:r>
            <w:proofErr w:type="gramEnd"/>
            <w:r w:rsidRPr="000B2A64">
              <w:rPr>
                <w:rFonts w:ascii="標楷體" w:eastAsia="標楷體" w:hAnsi="標楷體" w:hint="eastAsia"/>
                <w:szCs w:val="24"/>
              </w:rPr>
              <w:t>訊息，可利用區</w:t>
            </w:r>
            <w:proofErr w:type="gramStart"/>
            <w:r w:rsidRPr="000B2A64">
              <w:rPr>
                <w:rFonts w:ascii="標楷體" w:eastAsia="標楷體" w:hAnsi="標楷體" w:hint="eastAsia"/>
                <w:szCs w:val="24"/>
              </w:rPr>
              <w:t>務</w:t>
            </w:r>
            <w:proofErr w:type="gramEnd"/>
            <w:r w:rsidRPr="000B2A64">
              <w:rPr>
                <w:rFonts w:ascii="標楷體" w:eastAsia="標楷體" w:hAnsi="標楷體" w:hint="eastAsia"/>
                <w:szCs w:val="24"/>
              </w:rPr>
              <w:t>會議宣導配合。</w:t>
            </w:r>
          </w:p>
        </w:tc>
        <w:tc>
          <w:tcPr>
            <w:tcW w:w="4394" w:type="dxa"/>
          </w:tcPr>
          <w:p w:rsidR="00F800A4"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天然災害停止上班及上課作業辦法</w:t>
            </w:r>
          </w:p>
          <w:p w:rsidR="00046287"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第9條：</w:t>
            </w:r>
          </w:p>
          <w:p w:rsidR="00046287" w:rsidRPr="000B2A64" w:rsidRDefault="00F800A4"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一、第2項</w:t>
            </w:r>
            <w:r w:rsidR="00046287" w:rsidRPr="000B2A64">
              <w:rPr>
                <w:rFonts w:ascii="標楷體" w:eastAsia="標楷體" w:hAnsi="標楷體" w:hint="eastAsia"/>
                <w:szCs w:val="24"/>
              </w:rPr>
              <w:t>：各直轄市、縣（市）政府得依轄區地形、地貌、交通及地區性之不同，將前項權責授權所屬區、鄉（鎮、市）長決定發布，並應通報所在地區之直轄市或縣（市）政府。</w:t>
            </w:r>
          </w:p>
          <w:p w:rsidR="003C2A01"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二、</w:t>
            </w:r>
            <w:r w:rsidR="00F800A4" w:rsidRPr="000B2A64">
              <w:rPr>
                <w:rFonts w:ascii="標楷體" w:eastAsia="標楷體" w:hAnsi="標楷體" w:hint="eastAsia"/>
                <w:szCs w:val="24"/>
              </w:rPr>
              <w:t>第3項</w:t>
            </w:r>
            <w:r w:rsidRPr="000B2A64">
              <w:rPr>
                <w:rFonts w:ascii="標楷體" w:eastAsia="標楷體" w:hAnsi="標楷體" w:hint="eastAsia"/>
                <w:szCs w:val="24"/>
              </w:rPr>
              <w:t>：機關、學校所在地區，經</w:t>
            </w:r>
            <w:r w:rsidRPr="000B2A64">
              <w:rPr>
                <w:rFonts w:ascii="標楷體" w:eastAsia="標楷體" w:hAnsi="標楷體" w:hint="eastAsia"/>
                <w:szCs w:val="24"/>
              </w:rPr>
              <w:lastRenderedPageBreak/>
              <w:t>機關、學校首長視實際情形自行決定停止上班及上課後，應通知所屬公教員工、學生及透過當地傳播媒體播報，並通報直轄市或縣（市）政府；其有上一級機關，並應報上一級機關備查。</w:t>
            </w:r>
          </w:p>
        </w:tc>
      </w:tr>
      <w:tr w:rsidR="003C2A01" w:rsidRPr="000B2A64" w:rsidTr="00C455AA">
        <w:tc>
          <w:tcPr>
            <w:tcW w:w="1980" w:type="dxa"/>
          </w:tcPr>
          <w:p w:rsidR="007649A7" w:rsidRPr="000B2A64" w:rsidRDefault="00046287" w:rsidP="00546C5D">
            <w:pPr>
              <w:spacing w:line="199" w:lineRule="auto"/>
              <w:ind w:right="213"/>
              <w:rPr>
                <w:rFonts w:ascii="標楷體" w:eastAsia="標楷體" w:hAnsi="標楷體"/>
                <w:szCs w:val="24"/>
              </w:rPr>
            </w:pPr>
            <w:r w:rsidRPr="000B2A64">
              <w:rPr>
                <w:rFonts w:ascii="標楷體" w:eastAsia="標楷體" w:hAnsi="標楷體" w:hint="eastAsia"/>
                <w:szCs w:val="24"/>
              </w:rPr>
              <w:lastRenderedPageBreak/>
              <w:t>(五)</w:t>
            </w:r>
          </w:p>
          <w:p w:rsidR="003C2A01" w:rsidRPr="000B2A64" w:rsidRDefault="00046287" w:rsidP="00546C5D">
            <w:pPr>
              <w:spacing w:line="199" w:lineRule="auto"/>
              <w:ind w:right="213"/>
              <w:rPr>
                <w:rFonts w:ascii="標楷體" w:eastAsia="標楷體" w:hAnsi="標楷體"/>
                <w:szCs w:val="24"/>
              </w:rPr>
            </w:pPr>
            <w:r w:rsidRPr="000B2A64">
              <w:rPr>
                <w:rFonts w:ascii="標楷體" w:eastAsia="標楷體" w:hAnsi="標楷體" w:hint="eastAsia"/>
                <w:szCs w:val="24"/>
              </w:rPr>
              <w:t>訊息發布</w:t>
            </w:r>
          </w:p>
        </w:tc>
        <w:tc>
          <w:tcPr>
            <w:tcW w:w="3402" w:type="dxa"/>
          </w:tcPr>
          <w:p w:rsidR="00046287"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1、通知當地媒體(含平面、電子、有線電視、廣播電臺)</w:t>
            </w:r>
          </w:p>
          <w:p w:rsidR="00046287"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2、刊登公所網頁</w:t>
            </w:r>
          </w:p>
          <w:p w:rsidR="00046287"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3、通報單送人事處</w:t>
            </w:r>
          </w:p>
          <w:p w:rsidR="00046287"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★以上 3 者發布之內容須一致，如下：</w:t>
            </w:r>
          </w:p>
          <w:p w:rsidR="00046287"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1、上班日：新北市金山區今日(6/2)</w:t>
            </w:r>
          </w:p>
          <w:p w:rsidR="00046287"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【下午/晚間】停止上班及上課。 2、例假日：新北市金山區今日(6/2)</w:t>
            </w:r>
          </w:p>
          <w:p w:rsidR="003C2A01"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【下午/晚間】已達停止上班及上課標準。</w:t>
            </w:r>
          </w:p>
        </w:tc>
        <w:tc>
          <w:tcPr>
            <w:tcW w:w="4394" w:type="dxa"/>
          </w:tcPr>
          <w:p w:rsidR="00046287"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1、通知當地媒體及刊登公所網頁：由區公所內部權責單位負責。</w:t>
            </w:r>
          </w:p>
          <w:p w:rsidR="00046287"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2、人事單位應電話通知人事處考訓</w:t>
            </w:r>
            <w:proofErr w:type="gramStart"/>
            <w:r w:rsidRPr="000B2A64">
              <w:rPr>
                <w:rFonts w:ascii="標楷體" w:eastAsia="標楷體" w:hAnsi="標楷體" w:hint="eastAsia"/>
                <w:szCs w:val="24"/>
              </w:rPr>
              <w:t>科</w:t>
            </w:r>
            <w:proofErr w:type="gramEnd"/>
            <w:r w:rsidRPr="000B2A64">
              <w:rPr>
                <w:rFonts w:ascii="標楷體" w:eastAsia="標楷體" w:hAnsi="標楷體" w:hint="eastAsia"/>
                <w:szCs w:val="24"/>
              </w:rPr>
              <w:t>科長(0972-766227)或股長，並將通報單報送人事處。</w:t>
            </w:r>
          </w:p>
          <w:p w:rsidR="003C2A01" w:rsidRPr="000B2A64" w:rsidRDefault="00046287" w:rsidP="00546C5D">
            <w:pPr>
              <w:spacing w:line="199" w:lineRule="auto"/>
              <w:ind w:right="213"/>
              <w:jc w:val="both"/>
              <w:rPr>
                <w:rFonts w:ascii="標楷體" w:eastAsia="標楷體" w:hAnsi="標楷體"/>
                <w:szCs w:val="24"/>
              </w:rPr>
            </w:pPr>
            <w:r w:rsidRPr="000B2A64">
              <w:rPr>
                <w:rFonts w:ascii="標楷體" w:eastAsia="標楷體" w:hAnsi="標楷體" w:hint="eastAsia"/>
                <w:szCs w:val="24"/>
              </w:rPr>
              <w:t>3、人事處將同時將訊息轉知 1999、智慧里長、EOC、新聞局並刊登市府網頁。</w:t>
            </w:r>
          </w:p>
        </w:tc>
      </w:tr>
    </w:tbl>
    <w:p w:rsidR="003C2A01" w:rsidRPr="000B2A64" w:rsidRDefault="003C2A01" w:rsidP="00546C5D">
      <w:pPr>
        <w:spacing w:line="199" w:lineRule="auto"/>
        <w:ind w:right="213"/>
        <w:jc w:val="center"/>
        <w:rPr>
          <w:rFonts w:ascii="標楷體" w:eastAsia="標楷體" w:hAnsi="標楷體"/>
          <w:szCs w:val="24"/>
        </w:rPr>
      </w:pPr>
    </w:p>
    <w:sectPr w:rsidR="003C2A01" w:rsidRPr="000B2A64" w:rsidSect="000B2A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EB1" w:rsidRDefault="00264EB1" w:rsidP="002D1BA8">
      <w:r>
        <w:separator/>
      </w:r>
    </w:p>
  </w:endnote>
  <w:endnote w:type="continuationSeparator" w:id="0">
    <w:p w:rsidR="00264EB1" w:rsidRDefault="00264EB1" w:rsidP="002D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EB1" w:rsidRDefault="00264EB1" w:rsidP="002D1BA8">
      <w:r>
        <w:separator/>
      </w:r>
    </w:p>
  </w:footnote>
  <w:footnote w:type="continuationSeparator" w:id="0">
    <w:p w:rsidR="00264EB1" w:rsidRDefault="00264EB1" w:rsidP="002D1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75E"/>
    <w:multiLevelType w:val="hybridMultilevel"/>
    <w:tmpl w:val="03C637D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0BC5195"/>
    <w:multiLevelType w:val="hybridMultilevel"/>
    <w:tmpl w:val="05A6FBD8"/>
    <w:lvl w:ilvl="0" w:tplc="04090019">
      <w:start w:val="1"/>
      <w:numFmt w:val="ideographTraditional"/>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 w15:restartNumberingAfterBreak="0">
    <w:nsid w:val="04E90D0C"/>
    <w:multiLevelType w:val="hybridMultilevel"/>
    <w:tmpl w:val="6FC2F7D2"/>
    <w:lvl w:ilvl="0" w:tplc="B61018B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49328680">
      <w:start w:val="1"/>
      <w:numFmt w:val="decimal"/>
      <w:lvlText w:val="%4."/>
      <w:lvlJc w:val="left"/>
      <w:pPr>
        <w:ind w:left="340" w:hanging="34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622A9"/>
    <w:multiLevelType w:val="hybridMultilevel"/>
    <w:tmpl w:val="CC961614"/>
    <w:lvl w:ilvl="0" w:tplc="0409000F">
      <w:start w:val="1"/>
      <w:numFmt w:val="decimal"/>
      <w:lvlText w:val="%1."/>
      <w:lvlJc w:val="left"/>
      <w:pPr>
        <w:ind w:left="2980" w:hanging="480"/>
      </w:pPr>
    </w:lvl>
    <w:lvl w:ilvl="1" w:tplc="04090019" w:tentative="1">
      <w:start w:val="1"/>
      <w:numFmt w:val="ideographTraditional"/>
      <w:lvlText w:val="%2、"/>
      <w:lvlJc w:val="left"/>
      <w:pPr>
        <w:ind w:left="3460" w:hanging="480"/>
      </w:pPr>
    </w:lvl>
    <w:lvl w:ilvl="2" w:tplc="0409001B" w:tentative="1">
      <w:start w:val="1"/>
      <w:numFmt w:val="lowerRoman"/>
      <w:lvlText w:val="%3."/>
      <w:lvlJc w:val="right"/>
      <w:pPr>
        <w:ind w:left="3940" w:hanging="480"/>
      </w:pPr>
    </w:lvl>
    <w:lvl w:ilvl="3" w:tplc="0409000F" w:tentative="1">
      <w:start w:val="1"/>
      <w:numFmt w:val="decimal"/>
      <w:lvlText w:val="%4."/>
      <w:lvlJc w:val="left"/>
      <w:pPr>
        <w:ind w:left="4420" w:hanging="480"/>
      </w:pPr>
    </w:lvl>
    <w:lvl w:ilvl="4" w:tplc="04090019" w:tentative="1">
      <w:start w:val="1"/>
      <w:numFmt w:val="ideographTraditional"/>
      <w:lvlText w:val="%5、"/>
      <w:lvlJc w:val="left"/>
      <w:pPr>
        <w:ind w:left="4900" w:hanging="480"/>
      </w:pPr>
    </w:lvl>
    <w:lvl w:ilvl="5" w:tplc="0409001B" w:tentative="1">
      <w:start w:val="1"/>
      <w:numFmt w:val="lowerRoman"/>
      <w:lvlText w:val="%6."/>
      <w:lvlJc w:val="right"/>
      <w:pPr>
        <w:ind w:left="5380" w:hanging="480"/>
      </w:pPr>
    </w:lvl>
    <w:lvl w:ilvl="6" w:tplc="0409000F" w:tentative="1">
      <w:start w:val="1"/>
      <w:numFmt w:val="decimal"/>
      <w:lvlText w:val="%7."/>
      <w:lvlJc w:val="left"/>
      <w:pPr>
        <w:ind w:left="5860" w:hanging="480"/>
      </w:pPr>
    </w:lvl>
    <w:lvl w:ilvl="7" w:tplc="04090019" w:tentative="1">
      <w:start w:val="1"/>
      <w:numFmt w:val="ideographTraditional"/>
      <w:lvlText w:val="%8、"/>
      <w:lvlJc w:val="left"/>
      <w:pPr>
        <w:ind w:left="6340" w:hanging="480"/>
      </w:pPr>
    </w:lvl>
    <w:lvl w:ilvl="8" w:tplc="0409001B" w:tentative="1">
      <w:start w:val="1"/>
      <w:numFmt w:val="lowerRoman"/>
      <w:lvlText w:val="%9."/>
      <w:lvlJc w:val="right"/>
      <w:pPr>
        <w:ind w:left="6820" w:hanging="480"/>
      </w:pPr>
    </w:lvl>
  </w:abstractNum>
  <w:abstractNum w:abstractNumId="4" w15:restartNumberingAfterBreak="0">
    <w:nsid w:val="0A0214AC"/>
    <w:multiLevelType w:val="hybridMultilevel"/>
    <w:tmpl w:val="6ACEC21C"/>
    <w:lvl w:ilvl="0" w:tplc="10060F86">
      <w:start w:val="1"/>
      <w:numFmt w:val="ideographTraditional"/>
      <w:lvlText w:val="%1、"/>
      <w:lvlJc w:val="left"/>
      <w:pPr>
        <w:ind w:left="1680" w:hanging="480"/>
      </w:pPr>
      <w:rPr>
        <w:rFonts w:cs="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DE004DE"/>
    <w:multiLevelType w:val="hybridMultilevel"/>
    <w:tmpl w:val="F398B66C"/>
    <w:lvl w:ilvl="0" w:tplc="399C6FD8">
      <w:start w:val="1"/>
      <w:numFmt w:val="decimal"/>
      <w:lvlText w:val="%1."/>
      <w:lvlJc w:val="left"/>
      <w:pPr>
        <w:ind w:left="680" w:hanging="396"/>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ED43F0"/>
    <w:multiLevelType w:val="hybridMultilevel"/>
    <w:tmpl w:val="FEFEF554"/>
    <w:lvl w:ilvl="0" w:tplc="B906B3D0">
      <w:start w:val="1"/>
      <w:numFmt w:val="decimal"/>
      <w:lvlText w:val="(%1)"/>
      <w:lvlJc w:val="left"/>
      <w:pPr>
        <w:ind w:left="2560" w:hanging="480"/>
      </w:pPr>
      <w:rPr>
        <w:rFonts w:hint="eastAsia"/>
      </w:rPr>
    </w:lvl>
    <w:lvl w:ilvl="1" w:tplc="04090019" w:tentative="1">
      <w:start w:val="1"/>
      <w:numFmt w:val="ideographTraditional"/>
      <w:lvlText w:val="%2、"/>
      <w:lvlJc w:val="left"/>
      <w:pPr>
        <w:ind w:left="3040" w:hanging="480"/>
      </w:pPr>
    </w:lvl>
    <w:lvl w:ilvl="2" w:tplc="0409001B" w:tentative="1">
      <w:start w:val="1"/>
      <w:numFmt w:val="lowerRoman"/>
      <w:lvlText w:val="%3."/>
      <w:lvlJc w:val="right"/>
      <w:pPr>
        <w:ind w:left="3520" w:hanging="480"/>
      </w:pPr>
    </w:lvl>
    <w:lvl w:ilvl="3" w:tplc="0409000F" w:tentative="1">
      <w:start w:val="1"/>
      <w:numFmt w:val="decimal"/>
      <w:lvlText w:val="%4."/>
      <w:lvlJc w:val="left"/>
      <w:pPr>
        <w:ind w:left="4000" w:hanging="480"/>
      </w:pPr>
    </w:lvl>
    <w:lvl w:ilvl="4" w:tplc="04090019" w:tentative="1">
      <w:start w:val="1"/>
      <w:numFmt w:val="ideographTraditional"/>
      <w:lvlText w:val="%5、"/>
      <w:lvlJc w:val="left"/>
      <w:pPr>
        <w:ind w:left="4480" w:hanging="480"/>
      </w:pPr>
    </w:lvl>
    <w:lvl w:ilvl="5" w:tplc="0409001B" w:tentative="1">
      <w:start w:val="1"/>
      <w:numFmt w:val="lowerRoman"/>
      <w:lvlText w:val="%6."/>
      <w:lvlJc w:val="right"/>
      <w:pPr>
        <w:ind w:left="4960" w:hanging="480"/>
      </w:pPr>
    </w:lvl>
    <w:lvl w:ilvl="6" w:tplc="0409000F" w:tentative="1">
      <w:start w:val="1"/>
      <w:numFmt w:val="decimal"/>
      <w:lvlText w:val="%7."/>
      <w:lvlJc w:val="left"/>
      <w:pPr>
        <w:ind w:left="5440" w:hanging="480"/>
      </w:pPr>
    </w:lvl>
    <w:lvl w:ilvl="7" w:tplc="04090019" w:tentative="1">
      <w:start w:val="1"/>
      <w:numFmt w:val="ideographTraditional"/>
      <w:lvlText w:val="%8、"/>
      <w:lvlJc w:val="left"/>
      <w:pPr>
        <w:ind w:left="5920" w:hanging="480"/>
      </w:pPr>
    </w:lvl>
    <w:lvl w:ilvl="8" w:tplc="0409001B" w:tentative="1">
      <w:start w:val="1"/>
      <w:numFmt w:val="lowerRoman"/>
      <w:lvlText w:val="%9."/>
      <w:lvlJc w:val="right"/>
      <w:pPr>
        <w:ind w:left="6400" w:hanging="480"/>
      </w:pPr>
    </w:lvl>
  </w:abstractNum>
  <w:abstractNum w:abstractNumId="7" w15:restartNumberingAfterBreak="0">
    <w:nsid w:val="0F5A11D7"/>
    <w:multiLevelType w:val="hybridMultilevel"/>
    <w:tmpl w:val="468A8BD0"/>
    <w:lvl w:ilvl="0" w:tplc="55C25680">
      <w:start w:val="1"/>
      <w:numFmt w:val="decimal"/>
      <w:lvlText w:val="(%1)"/>
      <w:lvlJc w:val="left"/>
      <w:pPr>
        <w:ind w:left="508" w:hanging="48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8" w15:restartNumberingAfterBreak="0">
    <w:nsid w:val="18867C55"/>
    <w:multiLevelType w:val="hybridMultilevel"/>
    <w:tmpl w:val="1B260544"/>
    <w:lvl w:ilvl="0" w:tplc="04090019">
      <w:start w:val="1"/>
      <w:numFmt w:val="ideographTraditional"/>
      <w:lvlText w:val="%1、"/>
      <w:lvlJc w:val="left"/>
      <w:pPr>
        <w:ind w:left="1680" w:hanging="480"/>
      </w:pPr>
    </w:lvl>
    <w:lvl w:ilvl="1" w:tplc="4F40A4F8">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1AB00B4E"/>
    <w:multiLevelType w:val="hybridMultilevel"/>
    <w:tmpl w:val="AFE6AE32"/>
    <w:lvl w:ilvl="0" w:tplc="55C256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768B8"/>
    <w:multiLevelType w:val="hybridMultilevel"/>
    <w:tmpl w:val="64A0A82C"/>
    <w:lvl w:ilvl="0" w:tplc="70E45AEA">
      <w:start w:val="1"/>
      <w:numFmt w:val="decimal"/>
      <w:lvlText w:val="%1."/>
      <w:lvlJc w:val="left"/>
      <w:pPr>
        <w:ind w:left="960" w:hanging="480"/>
      </w:pPr>
      <w:rPr>
        <w:rFonts w:hint="eastAsia"/>
        <w:spacing w:val="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0AF0CEE"/>
    <w:multiLevelType w:val="hybridMultilevel"/>
    <w:tmpl w:val="5F968FD6"/>
    <w:lvl w:ilvl="0" w:tplc="B906B3D0">
      <w:start w:val="1"/>
      <w:numFmt w:val="decimal"/>
      <w:lvlText w:val="(%1)"/>
      <w:lvlJc w:val="left"/>
      <w:pPr>
        <w:ind w:left="4000" w:hanging="480"/>
      </w:pPr>
      <w:rPr>
        <w:rFonts w:hint="eastAsia"/>
      </w:rPr>
    </w:lvl>
    <w:lvl w:ilvl="1" w:tplc="04090019" w:tentative="1">
      <w:start w:val="1"/>
      <w:numFmt w:val="ideographTraditional"/>
      <w:lvlText w:val="%2、"/>
      <w:lvlJc w:val="left"/>
      <w:pPr>
        <w:ind w:left="4480" w:hanging="480"/>
      </w:pPr>
    </w:lvl>
    <w:lvl w:ilvl="2" w:tplc="0409001B" w:tentative="1">
      <w:start w:val="1"/>
      <w:numFmt w:val="lowerRoman"/>
      <w:lvlText w:val="%3."/>
      <w:lvlJc w:val="right"/>
      <w:pPr>
        <w:ind w:left="4960" w:hanging="480"/>
      </w:pPr>
    </w:lvl>
    <w:lvl w:ilvl="3" w:tplc="0409000F" w:tentative="1">
      <w:start w:val="1"/>
      <w:numFmt w:val="decimal"/>
      <w:lvlText w:val="%4."/>
      <w:lvlJc w:val="left"/>
      <w:pPr>
        <w:ind w:left="5440" w:hanging="480"/>
      </w:pPr>
    </w:lvl>
    <w:lvl w:ilvl="4" w:tplc="04090019" w:tentative="1">
      <w:start w:val="1"/>
      <w:numFmt w:val="ideographTraditional"/>
      <w:lvlText w:val="%5、"/>
      <w:lvlJc w:val="left"/>
      <w:pPr>
        <w:ind w:left="5920" w:hanging="480"/>
      </w:pPr>
    </w:lvl>
    <w:lvl w:ilvl="5" w:tplc="0409001B" w:tentative="1">
      <w:start w:val="1"/>
      <w:numFmt w:val="lowerRoman"/>
      <w:lvlText w:val="%6."/>
      <w:lvlJc w:val="right"/>
      <w:pPr>
        <w:ind w:left="6400" w:hanging="480"/>
      </w:pPr>
    </w:lvl>
    <w:lvl w:ilvl="6" w:tplc="0409000F" w:tentative="1">
      <w:start w:val="1"/>
      <w:numFmt w:val="decimal"/>
      <w:lvlText w:val="%7."/>
      <w:lvlJc w:val="left"/>
      <w:pPr>
        <w:ind w:left="6880" w:hanging="480"/>
      </w:pPr>
    </w:lvl>
    <w:lvl w:ilvl="7" w:tplc="04090019" w:tentative="1">
      <w:start w:val="1"/>
      <w:numFmt w:val="ideographTraditional"/>
      <w:lvlText w:val="%8、"/>
      <w:lvlJc w:val="left"/>
      <w:pPr>
        <w:ind w:left="7360" w:hanging="480"/>
      </w:pPr>
    </w:lvl>
    <w:lvl w:ilvl="8" w:tplc="0409001B" w:tentative="1">
      <w:start w:val="1"/>
      <w:numFmt w:val="lowerRoman"/>
      <w:lvlText w:val="%9."/>
      <w:lvlJc w:val="right"/>
      <w:pPr>
        <w:ind w:left="7840" w:hanging="480"/>
      </w:pPr>
    </w:lvl>
  </w:abstractNum>
  <w:abstractNum w:abstractNumId="12" w15:restartNumberingAfterBreak="0">
    <w:nsid w:val="235D7116"/>
    <w:multiLevelType w:val="hybridMultilevel"/>
    <w:tmpl w:val="45A8A396"/>
    <w:lvl w:ilvl="0" w:tplc="55C256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3E78A9"/>
    <w:multiLevelType w:val="hybridMultilevel"/>
    <w:tmpl w:val="867CAF98"/>
    <w:lvl w:ilvl="0" w:tplc="10060F86">
      <w:start w:val="1"/>
      <w:numFmt w:val="ideographTraditional"/>
      <w:lvlText w:val="%1、"/>
      <w:lvlJc w:val="left"/>
      <w:pPr>
        <w:ind w:left="1680" w:hanging="480"/>
      </w:pPr>
      <w:rPr>
        <w:rFonts w:cs="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2B8C5C2B"/>
    <w:multiLevelType w:val="hybridMultilevel"/>
    <w:tmpl w:val="5CE4080C"/>
    <w:lvl w:ilvl="0" w:tplc="EDE27B30">
      <w:start w:val="1"/>
      <w:numFmt w:val="ideographTradition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B865CE"/>
    <w:multiLevelType w:val="hybridMultilevel"/>
    <w:tmpl w:val="FA7CE878"/>
    <w:lvl w:ilvl="0" w:tplc="55C256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C8442E"/>
    <w:multiLevelType w:val="hybridMultilevel"/>
    <w:tmpl w:val="9CE6954C"/>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395F348C"/>
    <w:multiLevelType w:val="hybridMultilevel"/>
    <w:tmpl w:val="036A3C50"/>
    <w:lvl w:ilvl="0" w:tplc="55C256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90713D"/>
    <w:multiLevelType w:val="hybridMultilevel"/>
    <w:tmpl w:val="E3D04DF0"/>
    <w:lvl w:ilvl="0" w:tplc="04090019">
      <w:start w:val="1"/>
      <w:numFmt w:val="ideographTradition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9" w15:restartNumberingAfterBreak="0">
    <w:nsid w:val="3E242CBA"/>
    <w:multiLevelType w:val="hybridMultilevel"/>
    <w:tmpl w:val="296A29AE"/>
    <w:lvl w:ilvl="0" w:tplc="04090019">
      <w:start w:val="1"/>
      <w:numFmt w:val="ideographTraditional"/>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0" w15:restartNumberingAfterBreak="0">
    <w:nsid w:val="4A5D2787"/>
    <w:multiLevelType w:val="hybridMultilevel"/>
    <w:tmpl w:val="38B84BA2"/>
    <w:lvl w:ilvl="0" w:tplc="55C256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A2777D"/>
    <w:multiLevelType w:val="hybridMultilevel"/>
    <w:tmpl w:val="1BBC6944"/>
    <w:lvl w:ilvl="0" w:tplc="D91245E0">
      <w:start w:val="1"/>
      <w:numFmt w:val="taiwaneseCountingThousand"/>
      <w:lvlText w:val="(%1)"/>
      <w:lvlJc w:val="left"/>
      <w:pPr>
        <w:ind w:left="580" w:hanging="480"/>
      </w:pPr>
      <w:rPr>
        <w:rFonts w:hint="eastAsia"/>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2" w15:restartNumberingAfterBreak="0">
    <w:nsid w:val="4B60794C"/>
    <w:multiLevelType w:val="hybridMultilevel"/>
    <w:tmpl w:val="6FCA277E"/>
    <w:lvl w:ilvl="0" w:tplc="F5B49AB0">
      <w:start w:val="1"/>
      <w:numFmt w:val="decimal"/>
      <w:lvlText w:val="(%1)"/>
      <w:lvlJc w:val="left"/>
      <w:pPr>
        <w:ind w:left="1200" w:hanging="480"/>
      </w:pPr>
      <w:rPr>
        <w:rFonts w:hint="default"/>
      </w:rPr>
    </w:lvl>
    <w:lvl w:ilvl="1" w:tplc="F5B49AB0">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CA810CA"/>
    <w:multiLevelType w:val="hybridMultilevel"/>
    <w:tmpl w:val="B48CFBAC"/>
    <w:lvl w:ilvl="0" w:tplc="F5B49AB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069128D"/>
    <w:multiLevelType w:val="hybridMultilevel"/>
    <w:tmpl w:val="B3A07394"/>
    <w:lvl w:ilvl="0" w:tplc="55C256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552906"/>
    <w:multiLevelType w:val="hybridMultilevel"/>
    <w:tmpl w:val="1D26BB7C"/>
    <w:lvl w:ilvl="0" w:tplc="10060F86">
      <w:start w:val="1"/>
      <w:numFmt w:val="ideographTraditional"/>
      <w:lvlText w:val="%1、"/>
      <w:lvlJc w:val="left"/>
      <w:pPr>
        <w:ind w:left="16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693111"/>
    <w:multiLevelType w:val="hybridMultilevel"/>
    <w:tmpl w:val="09789BC0"/>
    <w:lvl w:ilvl="0" w:tplc="55C256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E3206E"/>
    <w:multiLevelType w:val="hybridMultilevel"/>
    <w:tmpl w:val="8ECCBDA0"/>
    <w:lvl w:ilvl="0" w:tplc="10060F86">
      <w:start w:val="1"/>
      <w:numFmt w:val="ideographTraditional"/>
      <w:lvlText w:val="%1、"/>
      <w:lvlJc w:val="left"/>
      <w:pPr>
        <w:ind w:left="1680" w:hanging="480"/>
      </w:pPr>
      <w:rPr>
        <w:rFonts w:cs="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15:restartNumberingAfterBreak="0">
    <w:nsid w:val="5A6E05C7"/>
    <w:multiLevelType w:val="hybridMultilevel"/>
    <w:tmpl w:val="984627B0"/>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9" w15:restartNumberingAfterBreak="0">
    <w:nsid w:val="5AC16ECE"/>
    <w:multiLevelType w:val="hybridMultilevel"/>
    <w:tmpl w:val="56FEE44E"/>
    <w:lvl w:ilvl="0" w:tplc="B906B3D0">
      <w:start w:val="1"/>
      <w:numFmt w:val="decimal"/>
      <w:lvlText w:val="(%1)"/>
      <w:lvlJc w:val="left"/>
      <w:pPr>
        <w:ind w:left="1120" w:hanging="480"/>
      </w:pPr>
      <w:rPr>
        <w:rFonts w:hint="eastAsia"/>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B906B3D0">
      <w:start w:val="1"/>
      <w:numFmt w:val="decimal"/>
      <w:lvlText w:val="(%4)"/>
      <w:lvlJc w:val="left"/>
      <w:pPr>
        <w:ind w:left="2560" w:hanging="480"/>
      </w:pPr>
      <w:rPr>
        <w:rFonts w:hint="eastAsia"/>
      </w:r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30" w15:restartNumberingAfterBreak="0">
    <w:nsid w:val="5C270F50"/>
    <w:multiLevelType w:val="hybridMultilevel"/>
    <w:tmpl w:val="EC0E9824"/>
    <w:lvl w:ilvl="0" w:tplc="F5B49AB0">
      <w:start w:val="1"/>
      <w:numFmt w:val="decimal"/>
      <w:lvlText w:val="(%1)"/>
      <w:lvlJc w:val="left"/>
      <w:pPr>
        <w:ind w:left="1069" w:hanging="360"/>
      </w:pPr>
      <w:rPr>
        <w:rFonts w:hint="default"/>
      </w:rPr>
    </w:lvl>
    <w:lvl w:ilvl="1" w:tplc="2CA044B8">
      <w:start w:val="1"/>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5C2D745D"/>
    <w:multiLevelType w:val="hybridMultilevel"/>
    <w:tmpl w:val="DA885378"/>
    <w:lvl w:ilvl="0" w:tplc="B906B3D0">
      <w:start w:val="1"/>
      <w:numFmt w:val="decimal"/>
      <w:lvlText w:val="(%1)"/>
      <w:lvlJc w:val="left"/>
      <w:pPr>
        <w:ind w:left="794" w:hanging="154"/>
      </w:pPr>
      <w:rPr>
        <w:rFonts w:hint="eastAsia"/>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32" w15:restartNumberingAfterBreak="0">
    <w:nsid w:val="5C336D00"/>
    <w:multiLevelType w:val="hybridMultilevel"/>
    <w:tmpl w:val="B804185E"/>
    <w:lvl w:ilvl="0" w:tplc="70E45AEA">
      <w:start w:val="1"/>
      <w:numFmt w:val="decimal"/>
      <w:lvlText w:val="%1."/>
      <w:lvlJc w:val="left"/>
      <w:pPr>
        <w:ind w:left="960" w:hanging="480"/>
      </w:pPr>
      <w:rPr>
        <w:rFonts w:hint="eastAsia"/>
        <w:spacing w:val="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DCA4E9F"/>
    <w:multiLevelType w:val="hybridMultilevel"/>
    <w:tmpl w:val="C20868C2"/>
    <w:lvl w:ilvl="0" w:tplc="0409000F">
      <w:start w:val="1"/>
      <w:numFmt w:val="decimal"/>
      <w:lvlText w:val="%1."/>
      <w:lvlJc w:val="left"/>
      <w:pPr>
        <w:ind w:left="1060" w:hanging="480"/>
      </w:p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34" w15:restartNumberingAfterBreak="0">
    <w:nsid w:val="60FE296F"/>
    <w:multiLevelType w:val="hybridMultilevel"/>
    <w:tmpl w:val="79367AE4"/>
    <w:lvl w:ilvl="0" w:tplc="FF8414E4">
      <w:start w:val="1"/>
      <w:numFmt w:val="decimal"/>
      <w:suff w:val="nothing"/>
      <w:lvlText w:val="(%1)"/>
      <w:lvlJc w:val="left"/>
      <w:pPr>
        <w:ind w:left="1287" w:hanging="720"/>
      </w:pPr>
      <w:rPr>
        <w:rFonts w:hint="default"/>
      </w:rPr>
    </w:lvl>
    <w:lvl w:ilvl="1" w:tplc="36B2C3FE">
      <w:start w:val="1"/>
      <w:numFmt w:val="decimal"/>
      <w:suff w:val="nothing"/>
      <w:lvlText w:val="%2."/>
      <w:lvlJc w:val="left"/>
      <w:pPr>
        <w:ind w:left="912" w:hanging="60"/>
      </w:pPr>
      <w:rPr>
        <w:rFonts w:hint="default"/>
      </w:r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35" w15:restartNumberingAfterBreak="0">
    <w:nsid w:val="61873F1F"/>
    <w:multiLevelType w:val="hybridMultilevel"/>
    <w:tmpl w:val="A7A8636C"/>
    <w:lvl w:ilvl="0" w:tplc="B906B3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B906B3D0">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61179BB"/>
    <w:multiLevelType w:val="hybridMultilevel"/>
    <w:tmpl w:val="397C9D2C"/>
    <w:lvl w:ilvl="0" w:tplc="57548D24">
      <w:start w:val="1"/>
      <w:numFmt w:val="decim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81249E0"/>
    <w:multiLevelType w:val="hybridMultilevel"/>
    <w:tmpl w:val="D34E0158"/>
    <w:lvl w:ilvl="0" w:tplc="55C256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1D1CC2"/>
    <w:multiLevelType w:val="hybridMultilevel"/>
    <w:tmpl w:val="E8523208"/>
    <w:lvl w:ilvl="0" w:tplc="55C256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B57E43"/>
    <w:multiLevelType w:val="hybridMultilevel"/>
    <w:tmpl w:val="E3D04DF0"/>
    <w:lvl w:ilvl="0" w:tplc="04090019">
      <w:start w:val="1"/>
      <w:numFmt w:val="ideographTradition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0" w15:restartNumberingAfterBreak="0">
    <w:nsid w:val="6DCE570F"/>
    <w:multiLevelType w:val="hybridMultilevel"/>
    <w:tmpl w:val="9B44F1AE"/>
    <w:lvl w:ilvl="0" w:tplc="9408704C">
      <w:start w:val="1"/>
      <w:numFmt w:val="decimal"/>
      <w:lvlText w:val="%1."/>
      <w:lvlJc w:val="left"/>
      <w:pPr>
        <w:ind w:left="340" w:hanging="340"/>
      </w:pPr>
      <w:rPr>
        <w:rFonts w:hint="eastAsia"/>
        <w:spacing w:val="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021C82"/>
    <w:multiLevelType w:val="hybridMultilevel"/>
    <w:tmpl w:val="D7E4C93C"/>
    <w:lvl w:ilvl="0" w:tplc="55C256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55568B"/>
    <w:multiLevelType w:val="hybridMultilevel"/>
    <w:tmpl w:val="CF36E328"/>
    <w:lvl w:ilvl="0" w:tplc="EDE27B30">
      <w:start w:val="1"/>
      <w:numFmt w:val="ideographTraditional"/>
      <w:lvlText w:val="%1、"/>
      <w:lvlJc w:val="left"/>
      <w:pPr>
        <w:ind w:left="1120" w:hanging="480"/>
      </w:pPr>
      <w:rPr>
        <w:rFonts w:hint="eastAsia"/>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43" w15:restartNumberingAfterBreak="0">
    <w:nsid w:val="7AA61576"/>
    <w:multiLevelType w:val="hybridMultilevel"/>
    <w:tmpl w:val="1E528932"/>
    <w:lvl w:ilvl="0" w:tplc="F5B49AB0">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7AF72798"/>
    <w:multiLevelType w:val="hybridMultilevel"/>
    <w:tmpl w:val="749041D0"/>
    <w:lvl w:ilvl="0" w:tplc="59DCA938">
      <w:start w:val="1"/>
      <w:numFmt w:val="decim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254BA2"/>
    <w:multiLevelType w:val="hybridMultilevel"/>
    <w:tmpl w:val="B9267394"/>
    <w:lvl w:ilvl="0" w:tplc="55C256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82183C"/>
    <w:multiLevelType w:val="hybridMultilevel"/>
    <w:tmpl w:val="B8E82214"/>
    <w:lvl w:ilvl="0" w:tplc="04090019">
      <w:start w:val="1"/>
      <w:numFmt w:val="ideographTraditional"/>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num w:numId="1">
    <w:abstractNumId w:val="17"/>
  </w:num>
  <w:num w:numId="2">
    <w:abstractNumId w:val="41"/>
  </w:num>
  <w:num w:numId="3">
    <w:abstractNumId w:val="45"/>
  </w:num>
  <w:num w:numId="4">
    <w:abstractNumId w:val="15"/>
  </w:num>
  <w:num w:numId="5">
    <w:abstractNumId w:val="20"/>
  </w:num>
  <w:num w:numId="6">
    <w:abstractNumId w:val="7"/>
  </w:num>
  <w:num w:numId="7">
    <w:abstractNumId w:val="26"/>
  </w:num>
  <w:num w:numId="8">
    <w:abstractNumId w:val="24"/>
  </w:num>
  <w:num w:numId="9">
    <w:abstractNumId w:val="38"/>
  </w:num>
  <w:num w:numId="10">
    <w:abstractNumId w:val="9"/>
  </w:num>
  <w:num w:numId="11">
    <w:abstractNumId w:val="37"/>
  </w:num>
  <w:num w:numId="12">
    <w:abstractNumId w:val="12"/>
  </w:num>
  <w:num w:numId="13">
    <w:abstractNumId w:val="16"/>
  </w:num>
  <w:num w:numId="14">
    <w:abstractNumId w:val="8"/>
  </w:num>
  <w:num w:numId="15">
    <w:abstractNumId w:val="28"/>
  </w:num>
  <w:num w:numId="16">
    <w:abstractNumId w:val="27"/>
  </w:num>
  <w:num w:numId="17">
    <w:abstractNumId w:val="4"/>
  </w:num>
  <w:num w:numId="18">
    <w:abstractNumId w:val="13"/>
  </w:num>
  <w:num w:numId="19">
    <w:abstractNumId w:val="0"/>
  </w:num>
  <w:num w:numId="20">
    <w:abstractNumId w:val="23"/>
  </w:num>
  <w:num w:numId="21">
    <w:abstractNumId w:val="43"/>
  </w:num>
  <w:num w:numId="22">
    <w:abstractNumId w:val="30"/>
  </w:num>
  <w:num w:numId="23">
    <w:abstractNumId w:val="25"/>
  </w:num>
  <w:num w:numId="24">
    <w:abstractNumId w:val="22"/>
  </w:num>
  <w:num w:numId="25">
    <w:abstractNumId w:val="21"/>
  </w:num>
  <w:num w:numId="26">
    <w:abstractNumId w:val="3"/>
  </w:num>
  <w:num w:numId="27">
    <w:abstractNumId w:val="33"/>
  </w:num>
  <w:num w:numId="28">
    <w:abstractNumId w:val="32"/>
  </w:num>
  <w:num w:numId="29">
    <w:abstractNumId w:val="10"/>
  </w:num>
  <w:num w:numId="30">
    <w:abstractNumId w:val="36"/>
  </w:num>
  <w:num w:numId="31">
    <w:abstractNumId w:val="36"/>
    <w:lvlOverride w:ilvl="0">
      <w:lvl w:ilvl="0" w:tplc="57548D24">
        <w:start w:val="1"/>
        <w:numFmt w:val="decimal"/>
        <w:lvlText w:val="%1."/>
        <w:lvlJc w:val="left"/>
        <w:pPr>
          <w:ind w:left="340" w:hanging="34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2">
    <w:abstractNumId w:val="44"/>
  </w:num>
  <w:num w:numId="33">
    <w:abstractNumId w:val="2"/>
  </w:num>
  <w:num w:numId="34">
    <w:abstractNumId w:val="40"/>
  </w:num>
  <w:num w:numId="35">
    <w:abstractNumId w:val="5"/>
  </w:num>
  <w:num w:numId="36">
    <w:abstractNumId w:val="34"/>
  </w:num>
  <w:num w:numId="37">
    <w:abstractNumId w:val="14"/>
  </w:num>
  <w:num w:numId="38">
    <w:abstractNumId w:val="46"/>
  </w:num>
  <w:num w:numId="39">
    <w:abstractNumId w:val="42"/>
  </w:num>
  <w:num w:numId="40">
    <w:abstractNumId w:val="1"/>
  </w:num>
  <w:num w:numId="41">
    <w:abstractNumId w:val="31"/>
  </w:num>
  <w:num w:numId="42">
    <w:abstractNumId w:val="29"/>
  </w:num>
  <w:num w:numId="43">
    <w:abstractNumId w:val="35"/>
  </w:num>
  <w:num w:numId="44">
    <w:abstractNumId w:val="19"/>
  </w:num>
  <w:num w:numId="45">
    <w:abstractNumId w:val="11"/>
  </w:num>
  <w:num w:numId="46">
    <w:abstractNumId w:val="6"/>
  </w:num>
  <w:num w:numId="47">
    <w:abstractNumId w:val="18"/>
  </w:num>
  <w:num w:numId="48">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24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E0"/>
    <w:rsid w:val="00005746"/>
    <w:rsid w:val="00040043"/>
    <w:rsid w:val="00046287"/>
    <w:rsid w:val="000B2A64"/>
    <w:rsid w:val="000B448B"/>
    <w:rsid w:val="000C220C"/>
    <w:rsid w:val="00116FD9"/>
    <w:rsid w:val="00131C79"/>
    <w:rsid w:val="001421C1"/>
    <w:rsid w:val="001473AA"/>
    <w:rsid w:val="0015337E"/>
    <w:rsid w:val="001774FF"/>
    <w:rsid w:val="001931A1"/>
    <w:rsid w:val="001A662E"/>
    <w:rsid w:val="001B0952"/>
    <w:rsid w:val="001C0485"/>
    <w:rsid w:val="001C77C6"/>
    <w:rsid w:val="001D201E"/>
    <w:rsid w:val="001F1051"/>
    <w:rsid w:val="00227F3A"/>
    <w:rsid w:val="00233D7B"/>
    <w:rsid w:val="002470F4"/>
    <w:rsid w:val="00264EB1"/>
    <w:rsid w:val="002A41D2"/>
    <w:rsid w:val="002D1B53"/>
    <w:rsid w:val="002D1BA8"/>
    <w:rsid w:val="002D52CF"/>
    <w:rsid w:val="002F03D4"/>
    <w:rsid w:val="00302888"/>
    <w:rsid w:val="00340CC5"/>
    <w:rsid w:val="00345732"/>
    <w:rsid w:val="00375DF3"/>
    <w:rsid w:val="00376587"/>
    <w:rsid w:val="00386BA3"/>
    <w:rsid w:val="00387E5A"/>
    <w:rsid w:val="003A285C"/>
    <w:rsid w:val="003A3818"/>
    <w:rsid w:val="003C2A01"/>
    <w:rsid w:val="003C2A33"/>
    <w:rsid w:val="003D05DC"/>
    <w:rsid w:val="003D1162"/>
    <w:rsid w:val="003F01F2"/>
    <w:rsid w:val="00435F4A"/>
    <w:rsid w:val="00442B7F"/>
    <w:rsid w:val="004439CF"/>
    <w:rsid w:val="00452EB3"/>
    <w:rsid w:val="004560F7"/>
    <w:rsid w:val="00456CD4"/>
    <w:rsid w:val="00472F10"/>
    <w:rsid w:val="00473E44"/>
    <w:rsid w:val="0047765C"/>
    <w:rsid w:val="0049393D"/>
    <w:rsid w:val="00494A6D"/>
    <w:rsid w:val="004D2A14"/>
    <w:rsid w:val="004E4897"/>
    <w:rsid w:val="004F711A"/>
    <w:rsid w:val="00501CE4"/>
    <w:rsid w:val="00502F30"/>
    <w:rsid w:val="00526F66"/>
    <w:rsid w:val="00546C5D"/>
    <w:rsid w:val="00553884"/>
    <w:rsid w:val="00555C1C"/>
    <w:rsid w:val="005650D3"/>
    <w:rsid w:val="00573AF4"/>
    <w:rsid w:val="0057530F"/>
    <w:rsid w:val="00576CA8"/>
    <w:rsid w:val="005774C1"/>
    <w:rsid w:val="0059625F"/>
    <w:rsid w:val="005A0C61"/>
    <w:rsid w:val="005A4B2F"/>
    <w:rsid w:val="005B083F"/>
    <w:rsid w:val="005C2B90"/>
    <w:rsid w:val="005C44B3"/>
    <w:rsid w:val="005D21C9"/>
    <w:rsid w:val="005E3B22"/>
    <w:rsid w:val="005E619C"/>
    <w:rsid w:val="005F6E5F"/>
    <w:rsid w:val="006004D0"/>
    <w:rsid w:val="0060454A"/>
    <w:rsid w:val="006131AE"/>
    <w:rsid w:val="0062787F"/>
    <w:rsid w:val="006317A5"/>
    <w:rsid w:val="00647281"/>
    <w:rsid w:val="00653EC0"/>
    <w:rsid w:val="006617F1"/>
    <w:rsid w:val="00667BFD"/>
    <w:rsid w:val="00672709"/>
    <w:rsid w:val="006733C9"/>
    <w:rsid w:val="006A0DE5"/>
    <w:rsid w:val="006B21FD"/>
    <w:rsid w:val="006C2DCA"/>
    <w:rsid w:val="00737CED"/>
    <w:rsid w:val="007649A7"/>
    <w:rsid w:val="00767CDF"/>
    <w:rsid w:val="007B04D5"/>
    <w:rsid w:val="007B0EDF"/>
    <w:rsid w:val="007D1D8E"/>
    <w:rsid w:val="007D1EF2"/>
    <w:rsid w:val="007D74F9"/>
    <w:rsid w:val="007F0AF2"/>
    <w:rsid w:val="00812FE9"/>
    <w:rsid w:val="00842152"/>
    <w:rsid w:val="0084498E"/>
    <w:rsid w:val="008458EF"/>
    <w:rsid w:val="00852AF9"/>
    <w:rsid w:val="008545DE"/>
    <w:rsid w:val="0088350D"/>
    <w:rsid w:val="008A300D"/>
    <w:rsid w:val="008C592D"/>
    <w:rsid w:val="008D7316"/>
    <w:rsid w:val="008F7D15"/>
    <w:rsid w:val="00901641"/>
    <w:rsid w:val="00916166"/>
    <w:rsid w:val="0092559F"/>
    <w:rsid w:val="0093288A"/>
    <w:rsid w:val="009859E7"/>
    <w:rsid w:val="009B61ED"/>
    <w:rsid w:val="009C7125"/>
    <w:rsid w:val="009E3A1B"/>
    <w:rsid w:val="009E3AD7"/>
    <w:rsid w:val="009E45E5"/>
    <w:rsid w:val="009F7DB1"/>
    <w:rsid w:val="00A15BA0"/>
    <w:rsid w:val="00A37194"/>
    <w:rsid w:val="00A557D1"/>
    <w:rsid w:val="00A800AB"/>
    <w:rsid w:val="00A83A44"/>
    <w:rsid w:val="00A93DF0"/>
    <w:rsid w:val="00AA36C3"/>
    <w:rsid w:val="00AC2029"/>
    <w:rsid w:val="00AD1DB8"/>
    <w:rsid w:val="00AE5E46"/>
    <w:rsid w:val="00AF0B3D"/>
    <w:rsid w:val="00AF285B"/>
    <w:rsid w:val="00B07D78"/>
    <w:rsid w:val="00B12ED8"/>
    <w:rsid w:val="00B23D1B"/>
    <w:rsid w:val="00B56EB6"/>
    <w:rsid w:val="00B7420F"/>
    <w:rsid w:val="00B85FFB"/>
    <w:rsid w:val="00B87D85"/>
    <w:rsid w:val="00B919BA"/>
    <w:rsid w:val="00BD573E"/>
    <w:rsid w:val="00BF4F9A"/>
    <w:rsid w:val="00BF5C3C"/>
    <w:rsid w:val="00C05DB4"/>
    <w:rsid w:val="00C07045"/>
    <w:rsid w:val="00C34C8D"/>
    <w:rsid w:val="00C455AA"/>
    <w:rsid w:val="00C7016D"/>
    <w:rsid w:val="00C82B76"/>
    <w:rsid w:val="00C87E03"/>
    <w:rsid w:val="00CA422B"/>
    <w:rsid w:val="00CB731D"/>
    <w:rsid w:val="00CC7D69"/>
    <w:rsid w:val="00D113A8"/>
    <w:rsid w:val="00D17900"/>
    <w:rsid w:val="00D22CF6"/>
    <w:rsid w:val="00D455BC"/>
    <w:rsid w:val="00D53757"/>
    <w:rsid w:val="00D62DA5"/>
    <w:rsid w:val="00D879FD"/>
    <w:rsid w:val="00D90B3A"/>
    <w:rsid w:val="00DB1182"/>
    <w:rsid w:val="00DE4A84"/>
    <w:rsid w:val="00E0432E"/>
    <w:rsid w:val="00E13475"/>
    <w:rsid w:val="00E47989"/>
    <w:rsid w:val="00E67786"/>
    <w:rsid w:val="00E8779D"/>
    <w:rsid w:val="00EC1E5F"/>
    <w:rsid w:val="00EC29C5"/>
    <w:rsid w:val="00EC4BE0"/>
    <w:rsid w:val="00ED7587"/>
    <w:rsid w:val="00ED7A1B"/>
    <w:rsid w:val="00EE6D73"/>
    <w:rsid w:val="00EF7D94"/>
    <w:rsid w:val="00F21F1E"/>
    <w:rsid w:val="00F357D7"/>
    <w:rsid w:val="00F47C04"/>
    <w:rsid w:val="00F528CD"/>
    <w:rsid w:val="00F800A4"/>
    <w:rsid w:val="00F83F79"/>
    <w:rsid w:val="00F86AAA"/>
    <w:rsid w:val="00F87BD8"/>
    <w:rsid w:val="00FC6D4F"/>
    <w:rsid w:val="00FE442A"/>
    <w:rsid w:val="00FF0E72"/>
    <w:rsid w:val="00FF224C"/>
    <w:rsid w:val="00FF7D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D8AB5"/>
  <w15:chartTrackingRefBased/>
  <w15:docId w15:val="{6897B0B4-7985-4133-AC9D-1C491337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回覆(1)"/>
    <w:basedOn w:val="a1"/>
    <w:uiPriority w:val="39"/>
    <w:rsid w:val="00F83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第三階,List Paragraph1,清單段落9,(一)"/>
    <w:basedOn w:val="a"/>
    <w:uiPriority w:val="34"/>
    <w:qFormat/>
    <w:rsid w:val="002A41D2"/>
    <w:pPr>
      <w:ind w:leftChars="200" w:left="480"/>
    </w:pPr>
  </w:style>
  <w:style w:type="paragraph" w:customStyle="1" w:styleId="TableParagraph">
    <w:name w:val="Table Paragraph"/>
    <w:basedOn w:val="a"/>
    <w:uiPriority w:val="1"/>
    <w:qFormat/>
    <w:rsid w:val="008545DE"/>
    <w:pPr>
      <w:autoSpaceDE w:val="0"/>
      <w:autoSpaceDN w:val="0"/>
    </w:pPr>
    <w:rPr>
      <w:rFonts w:ascii="細明體" w:eastAsia="細明體" w:hAnsi="細明體" w:cs="細明體"/>
      <w:kern w:val="0"/>
      <w:sz w:val="22"/>
    </w:rPr>
  </w:style>
  <w:style w:type="paragraph" w:customStyle="1" w:styleId="Default">
    <w:name w:val="Default"/>
    <w:rsid w:val="001A662E"/>
    <w:pPr>
      <w:widowControl w:val="0"/>
      <w:autoSpaceDE w:val="0"/>
      <w:autoSpaceDN w:val="0"/>
      <w:adjustRightInd w:val="0"/>
    </w:pPr>
    <w:rPr>
      <w:rFonts w:ascii="標楷體" w:eastAsia="標楷體" w:cs="標楷體"/>
      <w:color w:val="000000"/>
      <w:kern w:val="0"/>
      <w:szCs w:val="24"/>
    </w:rPr>
  </w:style>
  <w:style w:type="paragraph" w:styleId="a5">
    <w:name w:val="Body Text"/>
    <w:basedOn w:val="a"/>
    <w:link w:val="a6"/>
    <w:uiPriority w:val="1"/>
    <w:qFormat/>
    <w:rsid w:val="00233D7B"/>
    <w:pPr>
      <w:autoSpaceDE w:val="0"/>
      <w:autoSpaceDN w:val="0"/>
    </w:pPr>
    <w:rPr>
      <w:rFonts w:ascii="細明體" w:eastAsia="細明體" w:hAnsi="細明體" w:cs="細明體"/>
      <w:kern w:val="0"/>
      <w:sz w:val="28"/>
      <w:szCs w:val="28"/>
    </w:rPr>
  </w:style>
  <w:style w:type="character" w:customStyle="1" w:styleId="a6">
    <w:name w:val="本文 字元"/>
    <w:basedOn w:val="a0"/>
    <w:link w:val="a5"/>
    <w:uiPriority w:val="1"/>
    <w:rsid w:val="00233D7B"/>
    <w:rPr>
      <w:rFonts w:ascii="細明體" w:eastAsia="細明體" w:hAnsi="細明體" w:cs="細明體"/>
      <w:kern w:val="0"/>
      <w:sz w:val="28"/>
      <w:szCs w:val="28"/>
    </w:rPr>
  </w:style>
  <w:style w:type="paragraph" w:styleId="a7">
    <w:name w:val="header"/>
    <w:basedOn w:val="a"/>
    <w:link w:val="a8"/>
    <w:uiPriority w:val="99"/>
    <w:unhideWhenUsed/>
    <w:rsid w:val="002D1BA8"/>
    <w:pPr>
      <w:tabs>
        <w:tab w:val="center" w:pos="4153"/>
        <w:tab w:val="right" w:pos="8306"/>
      </w:tabs>
      <w:snapToGrid w:val="0"/>
    </w:pPr>
    <w:rPr>
      <w:sz w:val="20"/>
      <w:szCs w:val="20"/>
    </w:rPr>
  </w:style>
  <w:style w:type="character" w:customStyle="1" w:styleId="a8">
    <w:name w:val="頁首 字元"/>
    <w:basedOn w:val="a0"/>
    <w:link w:val="a7"/>
    <w:uiPriority w:val="99"/>
    <w:rsid w:val="002D1BA8"/>
    <w:rPr>
      <w:sz w:val="20"/>
      <w:szCs w:val="20"/>
    </w:rPr>
  </w:style>
  <w:style w:type="paragraph" w:styleId="a9">
    <w:name w:val="footer"/>
    <w:basedOn w:val="a"/>
    <w:link w:val="aa"/>
    <w:uiPriority w:val="99"/>
    <w:unhideWhenUsed/>
    <w:rsid w:val="002D1BA8"/>
    <w:pPr>
      <w:tabs>
        <w:tab w:val="center" w:pos="4153"/>
        <w:tab w:val="right" w:pos="8306"/>
      </w:tabs>
      <w:snapToGrid w:val="0"/>
    </w:pPr>
    <w:rPr>
      <w:sz w:val="20"/>
      <w:szCs w:val="20"/>
    </w:rPr>
  </w:style>
  <w:style w:type="character" w:customStyle="1" w:styleId="aa">
    <w:name w:val="頁尾 字元"/>
    <w:basedOn w:val="a0"/>
    <w:link w:val="a9"/>
    <w:uiPriority w:val="99"/>
    <w:rsid w:val="002D1B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C8BC9-D888-4902-87F6-649E58D9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2306</Words>
  <Characters>13147</Characters>
  <Application>Microsoft Office Word</Application>
  <DocSecurity>0</DocSecurity>
  <Lines>109</Lines>
  <Paragraphs>30</Paragraphs>
  <ScaleCrop>false</ScaleCrop>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王雀寧</dc:creator>
  <cp:keywords/>
  <dc:description/>
  <cp:lastModifiedBy>王雀寧</cp:lastModifiedBy>
  <cp:revision>2</cp:revision>
  <dcterms:created xsi:type="dcterms:W3CDTF">2023-07-20T09:09:00Z</dcterms:created>
  <dcterms:modified xsi:type="dcterms:W3CDTF">2023-07-20T09:09:00Z</dcterms:modified>
</cp:coreProperties>
</file>